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E9A14" w14:textId="77777777" w:rsidR="00F06F8B" w:rsidRDefault="00CE779F">
      <w:pPr>
        <w:spacing w:before="79"/>
        <w:ind w:left="220"/>
        <w:rPr>
          <w:sz w:val="20"/>
        </w:rPr>
      </w:pPr>
      <w:bookmarkStart w:id="0" w:name="_GoBack"/>
      <w:bookmarkEnd w:id="0"/>
      <w:r>
        <w:rPr>
          <w:sz w:val="20"/>
        </w:rPr>
        <w:t>WealthPLAN Partners</w:t>
      </w:r>
    </w:p>
    <w:p w14:paraId="3839DE96" w14:textId="77777777" w:rsidR="00F06F8B" w:rsidRDefault="00CE779F">
      <w:pPr>
        <w:tabs>
          <w:tab w:val="left" w:pos="8310"/>
        </w:tabs>
        <w:spacing w:before="1"/>
        <w:ind w:left="220"/>
        <w:rPr>
          <w:b/>
        </w:rPr>
      </w:pPr>
      <w:r>
        <w:rPr>
          <w:b/>
        </w:rPr>
        <w:t>Form CRS – Client</w:t>
      </w:r>
      <w:r>
        <w:rPr>
          <w:b/>
          <w:spacing w:val="-8"/>
        </w:rPr>
        <w:t xml:space="preserve"> </w:t>
      </w:r>
      <w:r>
        <w:rPr>
          <w:b/>
        </w:rPr>
        <w:t>Relationship</w:t>
      </w:r>
      <w:r>
        <w:rPr>
          <w:b/>
          <w:spacing w:val="-2"/>
        </w:rPr>
        <w:t xml:space="preserve"> </w:t>
      </w:r>
      <w:r>
        <w:rPr>
          <w:b/>
        </w:rPr>
        <w:t>Summary</w:t>
      </w:r>
      <w:r>
        <w:rPr>
          <w:b/>
        </w:rPr>
        <w:tab/>
        <w:t>06/08/2020</w:t>
      </w:r>
    </w:p>
    <w:p w14:paraId="1F1CFADC" w14:textId="77777777" w:rsidR="00F06F8B" w:rsidRDefault="00FD5496">
      <w:pPr>
        <w:pStyle w:val="BodyText"/>
        <w:spacing w:before="3"/>
        <w:ind w:left="0"/>
        <w:rPr>
          <w:b/>
          <w:sz w:val="16"/>
        </w:rPr>
      </w:pPr>
      <w:r>
        <w:rPr>
          <w:noProof/>
        </w:rPr>
        <mc:AlternateContent>
          <mc:Choice Requires="wps">
            <w:drawing>
              <wp:anchor distT="0" distB="0" distL="0" distR="0" simplePos="0" relativeHeight="251658240" behindDoc="1" locked="0" layoutInCell="1" allowOverlap="1" wp14:anchorId="1A0646E2" wp14:editId="7DDA1C0C">
                <wp:simplePos x="0" y="0"/>
                <wp:positionH relativeFrom="page">
                  <wp:posOffset>842645</wp:posOffset>
                </wp:positionH>
                <wp:positionV relativeFrom="paragraph">
                  <wp:posOffset>149225</wp:posOffset>
                </wp:positionV>
                <wp:extent cx="6087110" cy="180340"/>
                <wp:effectExtent l="0" t="0" r="0" b="0"/>
                <wp:wrapTopAndBottom/>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180340"/>
                        </a:xfrm>
                        <a:prstGeom prst="rect">
                          <a:avLst/>
                        </a:prstGeom>
                        <a:solidFill>
                          <a:srgbClr val="2F5495"/>
                        </a:solidFill>
                        <a:ln w="6096">
                          <a:solidFill>
                            <a:srgbClr val="000000"/>
                          </a:solidFill>
                          <a:prstDash val="solid"/>
                          <a:miter lim="800000"/>
                          <a:headEnd/>
                          <a:tailEnd/>
                        </a:ln>
                      </wps:spPr>
                      <wps:txbx>
                        <w:txbxContent>
                          <w:p w14:paraId="67D88976" w14:textId="77777777" w:rsidR="00F06F8B" w:rsidRDefault="00CE779F">
                            <w:pPr>
                              <w:spacing w:before="18"/>
                              <w:ind w:left="1441" w:right="1445"/>
                              <w:jc w:val="center"/>
                              <w:rPr>
                                <w:b/>
                                <w:sz w:val="20"/>
                              </w:rPr>
                            </w:pPr>
                            <w:r>
                              <w:rPr>
                                <w:b/>
                                <w:color w:val="FFFFFF"/>
                                <w:sz w:val="20"/>
                              </w:rPr>
                              <w:t>Introduction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w:pict>
              <v:shapetype w14:anchorId="1A0646E2" id="_x0000_t202" coordsize="21600,21600" o:spt="202" path="m,l,21600r21600,l21600,xe">
                <v:stroke joinstyle="miter"/>
                <v:path gradientshapeok="t" o:connecttype="rect"/>
              </v:shapetype>
              <v:shape id="Text Box 10" o:spid="_x0000_s1026" type="#_x0000_t202" style="position:absolute;margin-left:66.35pt;margin-top:11.75pt;width:479.3pt;height:14.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gzOLwIAAFsEAAAOAAAAZHJzL2Uyb0RvYy54bWysVNtu2zAMfR+wfxD0vtjJ2iw14hRdsgwD&#10;ugvQ7gNoWY6FyaImKbG7ry8lJ2nRbS/D/CBQEnV4eEh6eT10mh2k8wpNyaeTnDNpBNbK7Er+/X77&#10;ZsGZD2Bq0GhkyR+k59er16+WvS3kDFvUtXSMQIwvelvyNgRbZJkXrezAT9BKQ5cNug4Cbd0uqx30&#10;hN7pbJbn86xHV1uHQnpPp5vxkq8SftNIEb42jZeB6ZITt5BWl9YqrtlqCcXOgW2VONKAf2DRgTIU&#10;9Ay1gQBs79RvUJ0SDj02YSKwy7BplJApB8pmmr/I5q4FK1MuJI63Z5n8/4MVXw7fHFM11W7GmYGO&#10;anQvh8De48CmSZ/e+oLc7iw5hoHOyTfl6u0tih+eGVy3YHbyxjnsWwk18ZtGZbNnT2NFfOEjSNV/&#10;xpriwD5gAhoa10XxSA5G6FSnh3NtIhdBh/N88W5KhJigu+kif3uRyGVQnF5b58NHiR2LRskd1T6h&#10;w+HWh8gGipNLDOZRq3qrtE4bt6vW2rEDUJ/MtpcXV5cpgRdu2rA+UrmajwL8FSJP358gIoUN+HYM&#10;lUiMTdipQJOgVVfyxfk1FFHPD6ZOfRpA6dGmXLQ5Chw1HdUNQzWQYxS6wvqBpHY4djxNKBktul+c&#10;9dTtJfc/9+AkZ/qToXLF0TgZ7mRUJwOMoKclD5yN5jqMI7S3Tu1aQh4bwuANlbRRSe0nFkee1MGp&#10;CMdpiyPyfJ+8nv4Jq0cAAAD//wMAUEsDBBQABgAIAAAAIQBw05RY3QAAAAoBAAAPAAAAZHJzL2Rv&#10;d25yZXYueG1sTI/BTsMwEETvSPyDtUjcqJ1EDW2IUyEEEhwpSFxde4lD7XWI3Tb8Pe4JjqN9mnnb&#10;bmbv2BGnOASSUCwEMCQdzEC9hPe3p5sVsJgUGeUCoYQfjLDpLi9a1Zhwolc8blPPcgnFRkmwKY0N&#10;51Fb9CouwoiUb59h8irlOPXcTOqUy73jpRA192qgvGDViA8W9X578BLqx5dv7Z/rQViXPvT+a9Z2&#10;ZaW8vprv74AlnNMfDGf9rA5ddtqFA5nIXM5VeZtRCWW1BHYGxLqogO0kLIs18K7l/1/ofgEAAP//&#10;AwBQSwECLQAUAAYACAAAACEAtoM4kv4AAADhAQAAEwAAAAAAAAAAAAAAAAAAAAAAW0NvbnRlbnRf&#10;VHlwZXNdLnhtbFBLAQItABQABgAIAAAAIQA4/SH/1gAAAJQBAAALAAAAAAAAAAAAAAAAAC8BAABf&#10;cmVscy8ucmVsc1BLAQItABQABgAIAAAAIQCQtgzOLwIAAFsEAAAOAAAAAAAAAAAAAAAAAC4CAABk&#10;cnMvZTJvRG9jLnhtbFBLAQItABQABgAIAAAAIQBw05RY3QAAAAoBAAAPAAAAAAAAAAAAAAAAAIkE&#10;AABkcnMvZG93bnJldi54bWxQSwUGAAAAAAQABADzAAAAkwUAAAAA&#10;" fillcolor="#2f5495" strokeweight=".48pt">
                <v:textbox inset="0,0,0,0">
                  <w:txbxContent>
                    <w:p w14:paraId="67D88976" w14:textId="77777777" w:rsidR="00F06F8B" w:rsidRDefault="00CE779F">
                      <w:pPr>
                        <w:spacing w:before="18"/>
                        <w:ind w:left="1441" w:right="1445"/>
                        <w:jc w:val="center"/>
                        <w:rPr>
                          <w:b/>
                          <w:sz w:val="20"/>
                        </w:rPr>
                      </w:pPr>
                      <w:r>
                        <w:rPr>
                          <w:b/>
                          <w:color w:val="FFFFFF"/>
                          <w:sz w:val="20"/>
                        </w:rPr>
                        <w:t>Introduction</w:t>
                      </w:r>
                    </w:p>
                  </w:txbxContent>
                </v:textbox>
                <w10:wrap type="topAndBottom" anchorx="page"/>
              </v:shape>
            </w:pict>
          </mc:Fallback>
        </mc:AlternateContent>
      </w:r>
    </w:p>
    <w:p w14:paraId="35D07FA5" w14:textId="77777777" w:rsidR="00F06F8B" w:rsidRDefault="00CE779F">
      <w:pPr>
        <w:pStyle w:val="BodyText"/>
        <w:ind w:right="225"/>
        <w:jc w:val="both"/>
      </w:pPr>
      <w:r>
        <w:t>Our firm, WealthPLAN Partners, LLC is an investment adviser registered with the Securities and Exchange Commission. We feel that it is important for you to understand how advisory and brokerage services and fees differ in</w:t>
      </w:r>
      <w:r>
        <w:rPr>
          <w:spacing w:val="10"/>
        </w:rPr>
        <w:t xml:space="preserve"> </w:t>
      </w:r>
      <w:r>
        <w:t>order</w:t>
      </w:r>
      <w:r>
        <w:rPr>
          <w:spacing w:val="11"/>
        </w:rPr>
        <w:t xml:space="preserve"> </w:t>
      </w:r>
      <w:r>
        <w:t>to</w:t>
      </w:r>
      <w:r>
        <w:rPr>
          <w:spacing w:val="10"/>
        </w:rPr>
        <w:t xml:space="preserve"> </w:t>
      </w:r>
      <w:r>
        <w:t>determine</w:t>
      </w:r>
      <w:r>
        <w:rPr>
          <w:spacing w:val="10"/>
        </w:rPr>
        <w:t xml:space="preserve"> </w:t>
      </w:r>
      <w:r>
        <w:t>which</w:t>
      </w:r>
      <w:r>
        <w:rPr>
          <w:spacing w:val="11"/>
        </w:rPr>
        <w:t xml:space="preserve"> </w:t>
      </w:r>
      <w:r>
        <w:t>type</w:t>
      </w:r>
      <w:r>
        <w:rPr>
          <w:spacing w:val="11"/>
        </w:rPr>
        <w:t xml:space="preserve"> </w:t>
      </w:r>
      <w:r>
        <w:t>of</w:t>
      </w:r>
      <w:r>
        <w:rPr>
          <w:spacing w:val="10"/>
        </w:rPr>
        <w:t xml:space="preserve"> </w:t>
      </w:r>
      <w:r>
        <w:t>account</w:t>
      </w:r>
      <w:r>
        <w:rPr>
          <w:spacing w:val="12"/>
        </w:rPr>
        <w:t xml:space="preserve"> </w:t>
      </w:r>
      <w:r>
        <w:t>is</w:t>
      </w:r>
      <w:r>
        <w:rPr>
          <w:spacing w:val="10"/>
        </w:rPr>
        <w:t xml:space="preserve"> </w:t>
      </w:r>
      <w:r>
        <w:t>right</w:t>
      </w:r>
      <w:r>
        <w:rPr>
          <w:spacing w:val="10"/>
        </w:rPr>
        <w:t xml:space="preserve"> </w:t>
      </w:r>
      <w:r>
        <w:t>for</w:t>
      </w:r>
      <w:r>
        <w:rPr>
          <w:spacing w:val="12"/>
        </w:rPr>
        <w:t xml:space="preserve"> </w:t>
      </w:r>
      <w:r>
        <w:t>you.</w:t>
      </w:r>
      <w:r>
        <w:rPr>
          <w:spacing w:val="9"/>
        </w:rPr>
        <w:t xml:space="preserve"> </w:t>
      </w:r>
      <w:r>
        <w:t>There</w:t>
      </w:r>
      <w:r>
        <w:rPr>
          <w:spacing w:val="12"/>
        </w:rPr>
        <w:t xml:space="preserve"> </w:t>
      </w:r>
      <w:r>
        <w:t>are</w:t>
      </w:r>
      <w:r>
        <w:rPr>
          <w:spacing w:val="10"/>
        </w:rPr>
        <w:t xml:space="preserve"> </w:t>
      </w:r>
      <w:r>
        <w:t>free</w:t>
      </w:r>
      <w:r>
        <w:rPr>
          <w:spacing w:val="12"/>
        </w:rPr>
        <w:t xml:space="preserve"> </w:t>
      </w:r>
      <w:r>
        <w:t>and</w:t>
      </w:r>
      <w:r>
        <w:rPr>
          <w:spacing w:val="11"/>
        </w:rPr>
        <w:t xml:space="preserve"> </w:t>
      </w:r>
      <w:r>
        <w:t>simple</w:t>
      </w:r>
      <w:r>
        <w:rPr>
          <w:spacing w:val="10"/>
        </w:rPr>
        <w:t xml:space="preserve"> </w:t>
      </w:r>
      <w:r>
        <w:t>tools</w:t>
      </w:r>
      <w:r>
        <w:rPr>
          <w:spacing w:val="10"/>
        </w:rPr>
        <w:t xml:space="preserve"> </w:t>
      </w:r>
      <w:r>
        <w:t>available</w:t>
      </w:r>
      <w:r>
        <w:rPr>
          <w:spacing w:val="10"/>
        </w:rPr>
        <w:t xml:space="preserve"> </w:t>
      </w:r>
      <w:r>
        <w:t>to</w:t>
      </w:r>
      <w:r>
        <w:rPr>
          <w:spacing w:val="11"/>
        </w:rPr>
        <w:t xml:space="preserve"> </w:t>
      </w:r>
      <w:r>
        <w:t>research</w:t>
      </w:r>
    </w:p>
    <w:p w14:paraId="1ABDBFD9" w14:textId="77777777" w:rsidR="00F06F8B" w:rsidRDefault="00CE779F">
      <w:pPr>
        <w:pStyle w:val="BodyText"/>
        <w:spacing w:line="216" w:lineRule="exact"/>
      </w:pPr>
      <w:r>
        <w:t xml:space="preserve">firms </w:t>
      </w:r>
      <w:r>
        <w:rPr>
          <w:spacing w:val="8"/>
        </w:rPr>
        <w:t xml:space="preserve"> </w:t>
      </w:r>
      <w:r>
        <w:t xml:space="preserve">and </w:t>
      </w:r>
      <w:r>
        <w:rPr>
          <w:spacing w:val="9"/>
        </w:rPr>
        <w:t xml:space="preserve"> </w:t>
      </w:r>
      <w:r>
        <w:t xml:space="preserve">financial </w:t>
      </w:r>
      <w:r>
        <w:rPr>
          <w:spacing w:val="9"/>
        </w:rPr>
        <w:t xml:space="preserve"> </w:t>
      </w:r>
      <w:r>
        <w:t xml:space="preserve">professionals </w:t>
      </w:r>
      <w:r>
        <w:rPr>
          <w:spacing w:val="8"/>
        </w:rPr>
        <w:t xml:space="preserve"> </w:t>
      </w:r>
      <w:r>
        <w:t xml:space="preserve">at </w:t>
      </w:r>
      <w:r>
        <w:rPr>
          <w:spacing w:val="13"/>
        </w:rPr>
        <w:t xml:space="preserve"> </w:t>
      </w:r>
      <w:r>
        <w:rPr>
          <w:color w:val="0000FF"/>
          <w:spacing w:val="-147"/>
          <w:u w:val="single" w:color="0000FF"/>
        </w:rPr>
        <w:t>w</w:t>
      </w:r>
      <w:r>
        <w:rPr>
          <w:color w:val="0000FF"/>
          <w:spacing w:val="106"/>
        </w:rPr>
        <w:t xml:space="preserve"> </w:t>
      </w:r>
      <w:r>
        <w:rPr>
          <w:color w:val="0000FF"/>
          <w:u w:val="single" w:color="0000FF"/>
        </w:rPr>
        <w:t>ww.investor.gov/CRS</w:t>
      </w:r>
      <w:r>
        <w:t xml:space="preserve">, </w:t>
      </w:r>
      <w:r>
        <w:rPr>
          <w:spacing w:val="11"/>
        </w:rPr>
        <w:t xml:space="preserve"> </w:t>
      </w:r>
      <w:r>
        <w:t xml:space="preserve">which </w:t>
      </w:r>
      <w:r>
        <w:rPr>
          <w:spacing w:val="9"/>
        </w:rPr>
        <w:t xml:space="preserve"> </w:t>
      </w:r>
      <w:r>
        <w:t xml:space="preserve">also </w:t>
      </w:r>
      <w:r>
        <w:rPr>
          <w:spacing w:val="10"/>
        </w:rPr>
        <w:t xml:space="preserve"> </w:t>
      </w:r>
      <w:r>
        <w:t xml:space="preserve">provides </w:t>
      </w:r>
      <w:r>
        <w:rPr>
          <w:spacing w:val="8"/>
        </w:rPr>
        <w:t xml:space="preserve"> </w:t>
      </w:r>
      <w:r>
        <w:t xml:space="preserve">educational </w:t>
      </w:r>
      <w:r>
        <w:rPr>
          <w:spacing w:val="9"/>
        </w:rPr>
        <w:t xml:space="preserve"> </w:t>
      </w:r>
      <w:r>
        <w:t xml:space="preserve">materials </w:t>
      </w:r>
      <w:r>
        <w:rPr>
          <w:spacing w:val="8"/>
        </w:rPr>
        <w:t xml:space="preserve"> </w:t>
      </w:r>
      <w:r>
        <w:t>about</w:t>
      </w:r>
    </w:p>
    <w:p w14:paraId="7C75B8AD" w14:textId="77777777" w:rsidR="00F06F8B" w:rsidRDefault="00FD5496">
      <w:pPr>
        <w:pStyle w:val="BodyText"/>
      </w:pPr>
      <w:r>
        <w:rPr>
          <w:noProof/>
        </w:rPr>
        <mc:AlternateContent>
          <mc:Choice Requires="wps">
            <w:drawing>
              <wp:anchor distT="0" distB="0" distL="0" distR="0" simplePos="0" relativeHeight="251659264" behindDoc="1" locked="0" layoutInCell="1" allowOverlap="1" wp14:anchorId="3372F14B" wp14:editId="5B9FAAAD">
                <wp:simplePos x="0" y="0"/>
                <wp:positionH relativeFrom="page">
                  <wp:posOffset>842645</wp:posOffset>
                </wp:positionH>
                <wp:positionV relativeFrom="paragraph">
                  <wp:posOffset>160655</wp:posOffset>
                </wp:positionV>
                <wp:extent cx="6087110" cy="180340"/>
                <wp:effectExtent l="0" t="0" r="0" b="0"/>
                <wp:wrapTopAndBottom/>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180340"/>
                        </a:xfrm>
                        <a:prstGeom prst="rect">
                          <a:avLst/>
                        </a:prstGeom>
                        <a:solidFill>
                          <a:srgbClr val="2F5495"/>
                        </a:solidFill>
                        <a:ln w="6096">
                          <a:solidFill>
                            <a:srgbClr val="000000"/>
                          </a:solidFill>
                          <a:prstDash val="solid"/>
                          <a:miter lim="800000"/>
                          <a:headEnd/>
                          <a:tailEnd/>
                        </a:ln>
                      </wps:spPr>
                      <wps:txbx>
                        <w:txbxContent>
                          <w:p w14:paraId="1E637EB7" w14:textId="77777777" w:rsidR="00F06F8B" w:rsidRDefault="00CE779F">
                            <w:pPr>
                              <w:spacing w:before="18"/>
                              <w:ind w:left="1441" w:right="1446"/>
                              <w:jc w:val="center"/>
                              <w:rPr>
                                <w:b/>
                                <w:sz w:val="20"/>
                              </w:rPr>
                            </w:pPr>
                            <w:r>
                              <w:rPr>
                                <w:b/>
                                <w:color w:val="FFFFFF"/>
                                <w:sz w:val="20"/>
                              </w:rPr>
                              <w:t>What investment services and advice can you provide 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w:pict>
              <v:shape w14:anchorId="3372F14B" id="Text Box 9" o:spid="_x0000_s1027" type="#_x0000_t202" style="position:absolute;left:0;text-align:left;margin-left:66.35pt;margin-top:12.65pt;width:479.3pt;height:14.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gcMAIAAGEEAAAOAAAAZHJzL2Uyb0RvYy54bWysVNtu2zAMfR+wfxD0vtrO2iwx4hRdsg4D&#10;ugvQ7gMYWY6FyaImKbGzry8lJ2nRbS/D/CBQEnl0eEh6cT10mu2l8wpNxYuLnDNpBNbKbCv+/eH2&#10;zYwzH8DUoNHIih+k59fL168WvS3lBFvUtXSMQIwve1vxNgRbZpkXrezAX6CVhi4bdB0E2rptVjvo&#10;Cb3T2STPp1mPrrYOhfSeTtfjJV8m/KaRInxtGi8D0xUnbiGtLq2buGbLBZRbB7ZV4kgD/oFFB8rQ&#10;o2eoNQRgO6d+g+qUcOixCRcCuwybRgmZcqBsivxFNvctWJlyIXG8Pcvk/x+s+LL/5piqqXYFZwY6&#10;qtGDHAJ7jwObR3l660vyurfkFwY6JteUqrd3KH54ZnDVgtnKG+ewbyXURK+Ikdmz0BHHR5BN/xlr&#10;egZ2ARPQ0LguakdqMEKnMh3OpYlUBB1O89m7oqArQXfFLH97mWqXQXmKts6HjxI7Fo2KOyp9Qof9&#10;nQ+RDZQnl/iYR63qW6V12rjtZqUd2wO1yeT26nJ+lRJ44aYN6yOV+XQU4K8Qefr+BBEprMG341OJ&#10;RHSDslOBBkGrruKzczSUUc8Ppk4uAZQebcpFm6PAUdNR3TBshrGUETKKv8H6QIo7HPue5pSMFt0v&#10;znrq+Yr7nztwkjP9yVDV4oCcDHcyNicDjKDQigfORnMVxkHaWae2LSGPfWHwhirbqCT6E4sjXerj&#10;VIvjzMVBeb5PXk9/huUjAAAA//8DAFBLAwQUAAYACAAAACEAZM01Kd0AAAAKAQAADwAAAGRycy9k&#10;b3ducmV2LnhtbEyPwU7DMAyG70i8Q2QkbixZq3VbaTohBBIcGUhcsyRryhKnNNlW3h7vBDf/8qff&#10;n5vNFDw72TH1ESXMZwKYRR1Nj52Ej/fnuxWwlBUa5SNaCT82waa9vmpUbeIZ3+xpmztGJZhqJcHl&#10;PNScJ+1sUGkWB4u028cxqExx7LgZ1ZnKg+eFEBUPqke64NRgH53Vh+0xSKieXr91eKl64Xz+1Iev&#10;SbuVk/L2Znq4B5btlP9guOiTOrTktItHNIl5ymWxJFRCsSiBXQCxntO0k7Aol8Dbhv9/of0FAAD/&#10;/wMAUEsBAi0AFAAGAAgAAAAhALaDOJL+AAAA4QEAABMAAAAAAAAAAAAAAAAAAAAAAFtDb250ZW50&#10;X1R5cGVzXS54bWxQSwECLQAUAAYACAAAACEAOP0h/9YAAACUAQAACwAAAAAAAAAAAAAAAAAvAQAA&#10;X3JlbHMvLnJlbHNQSwECLQAUAAYACAAAACEAv+24HDACAABhBAAADgAAAAAAAAAAAAAAAAAuAgAA&#10;ZHJzL2Uyb0RvYy54bWxQSwECLQAUAAYACAAAACEAZM01Kd0AAAAKAQAADwAAAAAAAAAAAAAAAACK&#10;BAAAZHJzL2Rvd25yZXYueG1sUEsFBgAAAAAEAAQA8wAAAJQFAAAAAA==&#10;" fillcolor="#2f5495" strokeweight=".48pt">
                <v:textbox inset="0,0,0,0">
                  <w:txbxContent>
                    <w:p w14:paraId="1E637EB7" w14:textId="77777777" w:rsidR="00F06F8B" w:rsidRDefault="00CE779F">
                      <w:pPr>
                        <w:spacing w:before="18"/>
                        <w:ind w:left="1441" w:right="1446"/>
                        <w:jc w:val="center"/>
                        <w:rPr>
                          <w:b/>
                          <w:sz w:val="20"/>
                        </w:rPr>
                      </w:pPr>
                      <w:r>
                        <w:rPr>
                          <w:b/>
                          <w:color w:val="FFFFFF"/>
                          <w:sz w:val="20"/>
                        </w:rPr>
                        <w:t>What investment services and advice can you provide me?</w:t>
                      </w:r>
                    </w:p>
                  </w:txbxContent>
                </v:textbox>
                <w10:wrap type="topAndBottom" anchorx="page"/>
              </v:shape>
            </w:pict>
          </mc:Fallback>
        </mc:AlternateContent>
      </w:r>
      <w:r w:rsidR="00CE779F">
        <w:t>investment advisers, broker-dealers, and investing.</w:t>
      </w:r>
    </w:p>
    <w:p w14:paraId="4B3AC4AD" w14:textId="432E008C" w:rsidR="00F06F8B" w:rsidRPr="00400F61" w:rsidRDefault="00CE779F">
      <w:pPr>
        <w:pStyle w:val="BodyText"/>
        <w:ind w:right="223"/>
        <w:jc w:val="both"/>
        <w:rPr>
          <w:rPrChange w:id="1" w:author="Janice Bjornstad" w:date="2020-09-11T14:25:00Z">
            <w:rPr>
              <w:color w:val="FF0000"/>
            </w:rPr>
          </w:rPrChange>
        </w:rPr>
      </w:pPr>
      <w:r>
        <w:t>We</w:t>
      </w:r>
      <w:r>
        <w:rPr>
          <w:spacing w:val="-6"/>
        </w:rPr>
        <w:t xml:space="preserve"> </w:t>
      </w:r>
      <w:r>
        <w:t>are</w:t>
      </w:r>
      <w:r>
        <w:rPr>
          <w:spacing w:val="-8"/>
        </w:rPr>
        <w:t xml:space="preserve"> </w:t>
      </w:r>
      <w:r>
        <w:t>a</w:t>
      </w:r>
      <w:r>
        <w:rPr>
          <w:spacing w:val="-4"/>
        </w:rPr>
        <w:t xml:space="preserve"> </w:t>
      </w:r>
      <w:r>
        <w:t>registered</w:t>
      </w:r>
      <w:r>
        <w:rPr>
          <w:spacing w:val="-5"/>
        </w:rPr>
        <w:t xml:space="preserve"> </w:t>
      </w:r>
      <w:r>
        <w:t>investment</w:t>
      </w:r>
      <w:r>
        <w:rPr>
          <w:spacing w:val="-6"/>
        </w:rPr>
        <w:t xml:space="preserve"> </w:t>
      </w:r>
      <w:r>
        <w:t>adviser</w:t>
      </w:r>
      <w:r>
        <w:rPr>
          <w:spacing w:val="-5"/>
        </w:rPr>
        <w:t xml:space="preserve"> </w:t>
      </w:r>
      <w:r>
        <w:t>that</w:t>
      </w:r>
      <w:r>
        <w:rPr>
          <w:spacing w:val="-4"/>
        </w:rPr>
        <w:t xml:space="preserve"> </w:t>
      </w:r>
      <w:r>
        <w:t>offers</w:t>
      </w:r>
      <w:r>
        <w:rPr>
          <w:spacing w:val="-6"/>
        </w:rPr>
        <w:t xml:space="preserve"> </w:t>
      </w:r>
      <w:r>
        <w:t>investment</w:t>
      </w:r>
      <w:r>
        <w:rPr>
          <w:spacing w:val="-4"/>
        </w:rPr>
        <w:t xml:space="preserve"> </w:t>
      </w:r>
      <w:r>
        <w:t>advisory</w:t>
      </w:r>
      <w:r>
        <w:rPr>
          <w:spacing w:val="-6"/>
        </w:rPr>
        <w:t xml:space="preserve"> </w:t>
      </w:r>
      <w:r>
        <w:t>services,</w:t>
      </w:r>
      <w:r>
        <w:rPr>
          <w:spacing w:val="-6"/>
        </w:rPr>
        <w:t xml:space="preserve"> </w:t>
      </w:r>
      <w:r>
        <w:t>including</w:t>
      </w:r>
      <w:r>
        <w:rPr>
          <w:spacing w:val="-5"/>
        </w:rPr>
        <w:t xml:space="preserve"> </w:t>
      </w:r>
      <w:r>
        <w:t>Asset</w:t>
      </w:r>
      <w:r>
        <w:rPr>
          <w:spacing w:val="-5"/>
        </w:rPr>
        <w:t xml:space="preserve"> </w:t>
      </w:r>
      <w:r>
        <w:t>Management,</w:t>
      </w:r>
      <w:r>
        <w:rPr>
          <w:spacing w:val="-7"/>
        </w:rPr>
        <w:t xml:space="preserve"> </w:t>
      </w:r>
      <w:r>
        <w:t>Wrap Asset Management, and Financial Planning &amp; Consulting to clients. If you open an advisory account with our firm, we’ll</w:t>
      </w:r>
      <w:r>
        <w:rPr>
          <w:spacing w:val="-5"/>
        </w:rPr>
        <w:t xml:space="preserve"> </w:t>
      </w:r>
      <w:r>
        <w:t>meet</w:t>
      </w:r>
      <w:r>
        <w:rPr>
          <w:spacing w:val="-4"/>
        </w:rPr>
        <w:t xml:space="preserve"> </w:t>
      </w:r>
      <w:r>
        <w:t>with</w:t>
      </w:r>
      <w:r>
        <w:rPr>
          <w:spacing w:val="-1"/>
        </w:rPr>
        <w:t xml:space="preserve"> </w:t>
      </w:r>
      <w:r>
        <w:t>you</w:t>
      </w:r>
      <w:r>
        <w:rPr>
          <w:spacing w:val="-2"/>
        </w:rPr>
        <w:t xml:space="preserve"> </w:t>
      </w:r>
      <w:r>
        <w:t>to</w:t>
      </w:r>
      <w:r>
        <w:rPr>
          <w:spacing w:val="-4"/>
        </w:rPr>
        <w:t xml:space="preserve"> </w:t>
      </w:r>
      <w:r>
        <w:t>understand</w:t>
      </w:r>
      <w:r>
        <w:rPr>
          <w:spacing w:val="-3"/>
        </w:rPr>
        <w:t xml:space="preserve"> </w:t>
      </w:r>
      <w:r>
        <w:t>your</w:t>
      </w:r>
      <w:r>
        <w:rPr>
          <w:spacing w:val="-4"/>
        </w:rPr>
        <w:t xml:space="preserve"> </w:t>
      </w:r>
      <w:r>
        <w:t>current</w:t>
      </w:r>
      <w:r>
        <w:rPr>
          <w:spacing w:val="-3"/>
        </w:rPr>
        <w:t xml:space="preserve"> </w:t>
      </w:r>
      <w:r>
        <w:t>financial</w:t>
      </w:r>
      <w:r>
        <w:rPr>
          <w:spacing w:val="-4"/>
        </w:rPr>
        <w:t xml:space="preserve"> </w:t>
      </w:r>
      <w:r>
        <w:t>situation,</w:t>
      </w:r>
      <w:r>
        <w:rPr>
          <w:spacing w:val="-4"/>
        </w:rPr>
        <w:t xml:space="preserve"> </w:t>
      </w:r>
      <w:r>
        <w:t>existing</w:t>
      </w:r>
      <w:r>
        <w:rPr>
          <w:spacing w:val="-3"/>
        </w:rPr>
        <w:t xml:space="preserve"> </w:t>
      </w:r>
      <w:r>
        <w:t>resources,</w:t>
      </w:r>
      <w:r>
        <w:rPr>
          <w:spacing w:val="-6"/>
        </w:rPr>
        <w:t xml:space="preserve"> </w:t>
      </w:r>
      <w:r>
        <w:t>objectives,</w:t>
      </w:r>
      <w:r>
        <w:rPr>
          <w:spacing w:val="-5"/>
        </w:rPr>
        <w:t xml:space="preserve"> </w:t>
      </w:r>
      <w:r>
        <w:t>and</w:t>
      </w:r>
      <w:r>
        <w:rPr>
          <w:spacing w:val="-3"/>
        </w:rPr>
        <w:t xml:space="preserve"> </w:t>
      </w:r>
      <w:r>
        <w:t>risk</w:t>
      </w:r>
      <w:r>
        <w:rPr>
          <w:spacing w:val="-5"/>
        </w:rPr>
        <w:t xml:space="preserve"> </w:t>
      </w:r>
      <w:r>
        <w:t xml:space="preserve">tolerance. </w:t>
      </w:r>
      <w:r w:rsidRPr="00400F61">
        <w:rPr>
          <w:rPrChange w:id="2" w:author="Janice Bjornstad" w:date="2020-09-11T14:25:00Z">
            <w:rPr>
              <w:color w:val="FF0000"/>
            </w:rPr>
          </w:rPrChange>
        </w:rPr>
        <w:t>Based on what we learn, we’ll recommend a portfolio of investment</w:t>
      </w:r>
      <w:ins w:id="3" w:author="Steven Wruble" w:date="2020-09-11T13:48:00Z">
        <w:r w:rsidR="00A41C78" w:rsidRPr="00400F61">
          <w:rPr>
            <w:rPrChange w:id="4" w:author="Janice Bjornstad" w:date="2020-09-11T14:25:00Z">
              <w:rPr>
                <w:color w:val="FF0000"/>
              </w:rPr>
            </w:rPrChange>
          </w:rPr>
          <w:t xml:space="preserve">s. </w:t>
        </w:r>
      </w:ins>
      <w:del w:id="5" w:author="Steven Wruble" w:date="2020-09-11T13:48:00Z">
        <w:r w:rsidRPr="00400F61" w:rsidDel="00A41C78">
          <w:rPr>
            <w:rPrChange w:id="6" w:author="Janice Bjornstad" w:date="2020-09-11T14:25:00Z">
              <w:rPr>
                <w:color w:val="FF0000"/>
              </w:rPr>
            </w:rPrChange>
          </w:rPr>
          <w:delText>s that</w:delText>
        </w:r>
      </w:del>
      <w:ins w:id="7" w:author="Steven Wruble" w:date="2020-09-11T13:48:00Z">
        <w:r w:rsidR="00AD6077" w:rsidRPr="00400F61">
          <w:rPr>
            <w:rPrChange w:id="8" w:author="Janice Bjornstad" w:date="2020-09-11T14:25:00Z">
              <w:rPr>
                <w:color w:val="FF0000"/>
              </w:rPr>
            </w:rPrChange>
          </w:rPr>
          <w:t>Your accounts</w:t>
        </w:r>
      </w:ins>
      <w:r w:rsidRPr="00400F61">
        <w:rPr>
          <w:rPrChange w:id="9" w:author="Janice Bjornstad" w:date="2020-09-11T14:25:00Z">
            <w:rPr>
              <w:color w:val="FF0000"/>
            </w:rPr>
          </w:rPrChange>
        </w:rPr>
        <w:t xml:space="preserve"> </w:t>
      </w:r>
      <w:r w:rsidR="002713EF" w:rsidRPr="00400F61">
        <w:rPr>
          <w:rFonts w:eastAsia="Times New Roman"/>
          <w:rPrChange w:id="10" w:author="Janice Bjornstad" w:date="2020-09-11T14:25:00Z">
            <w:rPr>
              <w:rFonts w:eastAsia="Times New Roman"/>
              <w:color w:val="FF0000"/>
            </w:rPr>
          </w:rPrChange>
        </w:rPr>
        <w:t xml:space="preserve">are monitored daily, </w:t>
      </w:r>
      <w:r w:rsidR="002713EF" w:rsidRPr="00400F61">
        <w:rPr>
          <w:rPrChange w:id="11" w:author="Janice Bjornstad" w:date="2020-09-11T14:25:00Z">
            <w:rPr>
              <w:color w:val="FF0000"/>
            </w:rPr>
          </w:rPrChange>
        </w:rPr>
        <w:t>and if necessary, rebalanced</w:t>
      </w:r>
      <w:r w:rsidR="002713EF" w:rsidRPr="00400F61">
        <w:rPr>
          <w:rFonts w:eastAsia="Times New Roman"/>
          <w:rPrChange w:id="12" w:author="Janice Bjornstad" w:date="2020-09-11T14:25:00Z">
            <w:rPr>
              <w:rFonts w:eastAsia="Times New Roman"/>
              <w:color w:val="FF0000"/>
            </w:rPr>
          </w:rPrChange>
        </w:rPr>
        <w:t xml:space="preserve"> </w:t>
      </w:r>
      <w:del w:id="13" w:author="Steven Wruble" w:date="2020-09-11T13:45:00Z">
        <w:r w:rsidR="002713EF" w:rsidRPr="00400F61" w:rsidDel="00A41C78">
          <w:rPr>
            <w:rFonts w:eastAsia="Times New Roman"/>
            <w:rPrChange w:id="14" w:author="Janice Bjornstad" w:date="2020-09-11T14:25:00Z">
              <w:rPr>
                <w:rFonts w:eastAsia="Times New Roman"/>
                <w:color w:val="FF0000"/>
              </w:rPr>
            </w:rPrChange>
          </w:rPr>
          <w:delText xml:space="preserve">quarterly </w:delText>
        </w:r>
      </w:del>
      <w:ins w:id="15" w:author="Steven Wruble" w:date="2020-09-11T13:45:00Z">
        <w:r w:rsidR="00A41C78" w:rsidRPr="00400F61">
          <w:rPr>
            <w:rFonts w:eastAsia="Times New Roman"/>
            <w:rPrChange w:id="16" w:author="Janice Bjornstad" w:date="2020-09-11T14:25:00Z">
              <w:rPr>
                <w:rFonts w:eastAsia="Times New Roman"/>
                <w:color w:val="FF0000"/>
              </w:rPr>
            </w:rPrChange>
          </w:rPr>
          <w:t xml:space="preserve">based </w:t>
        </w:r>
      </w:ins>
      <w:r w:rsidR="002713EF" w:rsidRPr="00400F61">
        <w:rPr>
          <w:rFonts w:eastAsia="Times New Roman"/>
          <w:rPrChange w:id="17" w:author="Janice Bjornstad" w:date="2020-09-11T14:25:00Z">
            <w:rPr>
              <w:rFonts w:eastAsia="Times New Roman"/>
              <w:color w:val="FF0000"/>
            </w:rPr>
          </w:rPrChange>
        </w:rPr>
        <w:t xml:space="preserve">upon </w:t>
      </w:r>
      <w:ins w:id="18" w:author="Steven Wruble" w:date="2020-09-11T13:45:00Z">
        <w:r w:rsidR="00A41C78" w:rsidRPr="00400F61">
          <w:rPr>
            <w:rFonts w:eastAsia="Times New Roman"/>
            <w:rPrChange w:id="19" w:author="Janice Bjornstad" w:date="2020-09-11T14:25:00Z">
              <w:rPr>
                <w:rFonts w:eastAsia="Times New Roman"/>
                <w:color w:val="FF0000"/>
              </w:rPr>
            </w:rPrChange>
          </w:rPr>
          <w:t>a rules-based approac</w:t>
        </w:r>
      </w:ins>
      <w:ins w:id="20" w:author="Steven Wruble" w:date="2020-09-11T13:46:00Z">
        <w:r w:rsidR="00A41C78" w:rsidRPr="00400F61">
          <w:rPr>
            <w:rFonts w:eastAsia="Times New Roman"/>
            <w:rPrChange w:id="21" w:author="Janice Bjornstad" w:date="2020-09-11T14:25:00Z">
              <w:rPr>
                <w:rFonts w:eastAsia="Times New Roman"/>
                <w:color w:val="FF0000"/>
              </w:rPr>
            </w:rPrChange>
          </w:rPr>
          <w:t>h</w:t>
        </w:r>
      </w:ins>
      <w:ins w:id="22" w:author="Steven Wruble" w:date="2020-09-11T13:47:00Z">
        <w:r w:rsidR="00A41C78" w:rsidRPr="00400F61">
          <w:rPr>
            <w:rFonts w:eastAsia="Times New Roman"/>
            <w:rPrChange w:id="23" w:author="Janice Bjornstad" w:date="2020-09-11T14:25:00Z">
              <w:rPr>
                <w:rFonts w:eastAsia="Times New Roman"/>
                <w:color w:val="FF0000"/>
              </w:rPr>
            </w:rPrChange>
          </w:rPr>
          <w:t xml:space="preserve"> and/or </w:t>
        </w:r>
      </w:ins>
      <w:r w:rsidR="002713EF" w:rsidRPr="00400F61">
        <w:rPr>
          <w:rFonts w:eastAsia="Times New Roman"/>
          <w:rPrChange w:id="24" w:author="Janice Bjornstad" w:date="2020-09-11T14:25:00Z">
            <w:rPr>
              <w:rFonts w:eastAsia="Times New Roman"/>
              <w:color w:val="FF0000"/>
            </w:rPr>
          </w:rPrChange>
        </w:rPr>
        <w:t>the executive investment committee review</w:t>
      </w:r>
      <w:r w:rsidR="002713EF" w:rsidRPr="00400F61">
        <w:rPr>
          <w:rPrChange w:id="25" w:author="Janice Bjornstad" w:date="2020-09-11T14:25:00Z">
            <w:rPr>
              <w:color w:val="FF0000"/>
            </w:rPr>
          </w:rPrChange>
        </w:rPr>
        <w:t xml:space="preserve">, </w:t>
      </w:r>
      <w:r w:rsidRPr="00400F61">
        <w:rPr>
          <w:rPrChange w:id="26" w:author="Janice Bjornstad" w:date="2020-09-11T14:25:00Z">
            <w:rPr>
              <w:color w:val="FF0000"/>
            </w:rPr>
          </w:rPrChange>
        </w:rPr>
        <w:t xml:space="preserve">to </w:t>
      </w:r>
      <w:del w:id="27" w:author="Steven Wruble" w:date="2020-09-11T13:49:00Z">
        <w:r w:rsidRPr="00400F61" w:rsidDel="00AD6077">
          <w:rPr>
            <w:rPrChange w:id="28" w:author="Janice Bjornstad" w:date="2020-09-11T14:25:00Z">
              <w:rPr>
                <w:color w:val="FF0000"/>
              </w:rPr>
            </w:rPrChange>
          </w:rPr>
          <w:delText>meet your</w:delText>
        </w:r>
      </w:del>
      <w:ins w:id="29" w:author="Steven Wruble" w:date="2020-09-11T13:49:00Z">
        <w:r w:rsidR="00AD6077" w:rsidRPr="00400F61">
          <w:rPr>
            <w:rPrChange w:id="30" w:author="Janice Bjornstad" w:date="2020-09-11T14:25:00Z">
              <w:rPr>
                <w:color w:val="FF0000"/>
              </w:rPr>
            </w:rPrChange>
          </w:rPr>
          <w:t>align your accounts with your</w:t>
        </w:r>
      </w:ins>
      <w:r w:rsidRPr="00400F61">
        <w:rPr>
          <w:rPrChange w:id="31" w:author="Janice Bjornstad" w:date="2020-09-11T14:25:00Z">
            <w:rPr>
              <w:color w:val="FF0000"/>
            </w:rPr>
          </w:rPrChange>
        </w:rPr>
        <w:t xml:space="preserve"> changing needs and goals. </w:t>
      </w:r>
      <w:r w:rsidR="002713EF" w:rsidRPr="00400F61">
        <w:rPr>
          <w:rPrChange w:id="32" w:author="Janice Bjornstad" w:date="2020-09-11T14:25:00Z">
            <w:rPr>
              <w:color w:val="FF0000"/>
            </w:rPr>
          </w:rPrChange>
        </w:rPr>
        <w:t xml:space="preserve"> </w:t>
      </w:r>
      <w:r w:rsidRPr="00400F61">
        <w:rPr>
          <w:rPrChange w:id="33" w:author="Janice Bjornstad" w:date="2020-09-11T14:25:00Z">
            <w:rPr>
              <w:color w:val="FF0000"/>
            </w:rPr>
          </w:rPrChange>
        </w:rPr>
        <w:t>We’ll offer you advice on a regular basis and contact you at least annually to discuss your</w:t>
      </w:r>
      <w:r w:rsidRPr="00400F61">
        <w:rPr>
          <w:spacing w:val="-12"/>
          <w:rPrChange w:id="34" w:author="Janice Bjornstad" w:date="2020-09-11T14:25:00Z">
            <w:rPr>
              <w:color w:val="FF0000"/>
              <w:spacing w:val="-12"/>
            </w:rPr>
          </w:rPrChange>
        </w:rPr>
        <w:t xml:space="preserve"> </w:t>
      </w:r>
      <w:r w:rsidRPr="00400F61">
        <w:rPr>
          <w:rPrChange w:id="35" w:author="Janice Bjornstad" w:date="2020-09-11T14:25:00Z">
            <w:rPr>
              <w:color w:val="FF0000"/>
            </w:rPr>
          </w:rPrChange>
        </w:rPr>
        <w:t>portfolio.</w:t>
      </w:r>
    </w:p>
    <w:p w14:paraId="2897F631" w14:textId="77777777" w:rsidR="00F06F8B" w:rsidRDefault="00CE779F">
      <w:pPr>
        <w:pStyle w:val="BodyText"/>
        <w:spacing w:before="64"/>
        <w:ind w:right="225"/>
        <w:jc w:val="both"/>
      </w:pPr>
      <w:r>
        <w:t>You</w:t>
      </w:r>
      <w:r>
        <w:rPr>
          <w:spacing w:val="-4"/>
        </w:rPr>
        <w:t xml:space="preserve"> </w:t>
      </w:r>
      <w:r>
        <w:t>can</w:t>
      </w:r>
      <w:r>
        <w:rPr>
          <w:spacing w:val="-5"/>
        </w:rPr>
        <w:t xml:space="preserve"> </w:t>
      </w:r>
      <w:r>
        <w:t>select</w:t>
      </w:r>
      <w:r>
        <w:rPr>
          <w:spacing w:val="-3"/>
        </w:rPr>
        <w:t xml:space="preserve"> </w:t>
      </w:r>
      <w:r>
        <w:t>in</w:t>
      </w:r>
      <w:r>
        <w:rPr>
          <w:spacing w:val="-3"/>
        </w:rPr>
        <w:t xml:space="preserve"> </w:t>
      </w:r>
      <w:r>
        <w:t>our</w:t>
      </w:r>
      <w:r>
        <w:rPr>
          <w:spacing w:val="-3"/>
        </w:rPr>
        <w:t xml:space="preserve"> </w:t>
      </w:r>
      <w:r>
        <w:t>agreement</w:t>
      </w:r>
      <w:r>
        <w:rPr>
          <w:spacing w:val="-4"/>
        </w:rPr>
        <w:t xml:space="preserve"> </w:t>
      </w:r>
      <w:r>
        <w:t>whether</w:t>
      </w:r>
      <w:r>
        <w:rPr>
          <w:spacing w:val="-3"/>
        </w:rPr>
        <w:t xml:space="preserve"> </w:t>
      </w:r>
      <w:r>
        <w:t>we</w:t>
      </w:r>
      <w:r>
        <w:rPr>
          <w:spacing w:val="-3"/>
        </w:rPr>
        <w:t xml:space="preserve"> </w:t>
      </w:r>
      <w:r>
        <w:t>are</w:t>
      </w:r>
      <w:r>
        <w:rPr>
          <w:spacing w:val="-2"/>
        </w:rPr>
        <w:t xml:space="preserve"> </w:t>
      </w:r>
      <w:r>
        <w:t>allowed</w:t>
      </w:r>
      <w:r>
        <w:rPr>
          <w:spacing w:val="-4"/>
        </w:rPr>
        <w:t xml:space="preserve"> </w:t>
      </w:r>
      <w:r>
        <w:t>to</w:t>
      </w:r>
      <w:r>
        <w:rPr>
          <w:spacing w:val="1"/>
        </w:rPr>
        <w:t xml:space="preserve"> </w:t>
      </w:r>
      <w:r>
        <w:t>buy</w:t>
      </w:r>
      <w:r>
        <w:rPr>
          <w:spacing w:val="-4"/>
        </w:rPr>
        <w:t xml:space="preserve"> </w:t>
      </w:r>
      <w:r>
        <w:t>and</w:t>
      </w:r>
      <w:r>
        <w:rPr>
          <w:spacing w:val="-3"/>
        </w:rPr>
        <w:t xml:space="preserve"> </w:t>
      </w:r>
      <w:r>
        <w:t>sell</w:t>
      </w:r>
      <w:r>
        <w:rPr>
          <w:spacing w:val="-5"/>
        </w:rPr>
        <w:t xml:space="preserve"> </w:t>
      </w:r>
      <w:r>
        <w:t>investments</w:t>
      </w:r>
      <w:r>
        <w:rPr>
          <w:spacing w:val="-3"/>
        </w:rPr>
        <w:t xml:space="preserve"> </w:t>
      </w:r>
      <w:r>
        <w:t>in</w:t>
      </w:r>
      <w:r>
        <w:rPr>
          <w:spacing w:val="-5"/>
        </w:rPr>
        <w:t xml:space="preserve"> </w:t>
      </w:r>
      <w:r>
        <w:t>your</w:t>
      </w:r>
      <w:r>
        <w:rPr>
          <w:spacing w:val="-3"/>
        </w:rPr>
        <w:t xml:space="preserve"> </w:t>
      </w:r>
      <w:r>
        <w:t>account</w:t>
      </w:r>
      <w:r>
        <w:rPr>
          <w:spacing w:val="-4"/>
        </w:rPr>
        <w:t xml:space="preserve"> </w:t>
      </w:r>
      <w:r>
        <w:t>without</w:t>
      </w:r>
      <w:r>
        <w:rPr>
          <w:spacing w:val="-3"/>
        </w:rPr>
        <w:t xml:space="preserve"> </w:t>
      </w:r>
      <w:r>
        <w:t>asking you</w:t>
      </w:r>
      <w:r>
        <w:rPr>
          <w:spacing w:val="-6"/>
        </w:rPr>
        <w:t xml:space="preserve"> </w:t>
      </w:r>
      <w:r>
        <w:t>in</w:t>
      </w:r>
      <w:r>
        <w:rPr>
          <w:spacing w:val="-7"/>
        </w:rPr>
        <w:t xml:space="preserve"> </w:t>
      </w:r>
      <w:r>
        <w:t>advance</w:t>
      </w:r>
      <w:r>
        <w:rPr>
          <w:spacing w:val="-7"/>
        </w:rPr>
        <w:t xml:space="preserve"> </w:t>
      </w:r>
      <w:r>
        <w:t>(“discretion”)</w:t>
      </w:r>
      <w:r>
        <w:rPr>
          <w:spacing w:val="-6"/>
        </w:rPr>
        <w:t xml:space="preserve"> </w:t>
      </w:r>
      <w:r>
        <w:t>or</w:t>
      </w:r>
      <w:r>
        <w:rPr>
          <w:spacing w:val="-6"/>
        </w:rPr>
        <w:t xml:space="preserve"> </w:t>
      </w:r>
      <w:r>
        <w:t>only</w:t>
      </w:r>
      <w:r>
        <w:rPr>
          <w:spacing w:val="-7"/>
        </w:rPr>
        <w:t xml:space="preserve"> </w:t>
      </w:r>
      <w:r>
        <w:t>after</w:t>
      </w:r>
      <w:r>
        <w:rPr>
          <w:spacing w:val="-5"/>
        </w:rPr>
        <w:t xml:space="preserve"> </w:t>
      </w:r>
      <w:r>
        <w:t>receiving</w:t>
      </w:r>
      <w:r>
        <w:rPr>
          <w:spacing w:val="-7"/>
        </w:rPr>
        <w:t xml:space="preserve"> </w:t>
      </w:r>
      <w:r>
        <w:t>your</w:t>
      </w:r>
      <w:r>
        <w:rPr>
          <w:spacing w:val="-6"/>
        </w:rPr>
        <w:t xml:space="preserve"> </w:t>
      </w:r>
      <w:r>
        <w:t>permission</w:t>
      </w:r>
      <w:r>
        <w:rPr>
          <w:spacing w:val="-7"/>
        </w:rPr>
        <w:t xml:space="preserve"> </w:t>
      </w:r>
      <w:r>
        <w:t>(“non-discretion”).</w:t>
      </w:r>
      <w:r>
        <w:rPr>
          <w:spacing w:val="-7"/>
        </w:rPr>
        <w:t xml:space="preserve"> </w:t>
      </w:r>
      <w:r>
        <w:t>If</w:t>
      </w:r>
      <w:r>
        <w:rPr>
          <w:spacing w:val="-6"/>
        </w:rPr>
        <w:t xml:space="preserve"> </w:t>
      </w:r>
      <w:r>
        <w:t>you</w:t>
      </w:r>
      <w:r>
        <w:rPr>
          <w:spacing w:val="-6"/>
        </w:rPr>
        <w:t xml:space="preserve"> </w:t>
      </w:r>
      <w:r>
        <w:t>select</w:t>
      </w:r>
      <w:r>
        <w:rPr>
          <w:spacing w:val="-6"/>
        </w:rPr>
        <w:t xml:space="preserve"> </w:t>
      </w:r>
      <w:r>
        <w:t>non-discretion, you make the ultimate decision regarding the purchase or sale of investments. Any limitations will be described in the</w:t>
      </w:r>
      <w:r>
        <w:rPr>
          <w:spacing w:val="-6"/>
        </w:rPr>
        <w:t xml:space="preserve"> </w:t>
      </w:r>
      <w:r>
        <w:t>signed</w:t>
      </w:r>
      <w:r>
        <w:rPr>
          <w:spacing w:val="-8"/>
        </w:rPr>
        <w:t xml:space="preserve"> </w:t>
      </w:r>
      <w:r>
        <w:t>advisory</w:t>
      </w:r>
      <w:r>
        <w:rPr>
          <w:spacing w:val="-7"/>
        </w:rPr>
        <w:t xml:space="preserve"> </w:t>
      </w:r>
      <w:r>
        <w:t>agreement.</w:t>
      </w:r>
      <w:r>
        <w:rPr>
          <w:spacing w:val="-7"/>
        </w:rPr>
        <w:t xml:space="preserve"> </w:t>
      </w:r>
      <w:r>
        <w:t>We</w:t>
      </w:r>
      <w:r>
        <w:rPr>
          <w:spacing w:val="-8"/>
        </w:rPr>
        <w:t xml:space="preserve"> </w:t>
      </w:r>
      <w:r>
        <w:t>will</w:t>
      </w:r>
      <w:r>
        <w:rPr>
          <w:spacing w:val="-10"/>
        </w:rPr>
        <w:t xml:space="preserve"> </w:t>
      </w:r>
      <w:r>
        <w:t>have</w:t>
      </w:r>
      <w:r>
        <w:rPr>
          <w:spacing w:val="-5"/>
        </w:rPr>
        <w:t xml:space="preserve"> </w:t>
      </w:r>
      <w:r>
        <w:t>discretion</w:t>
      </w:r>
      <w:r>
        <w:rPr>
          <w:spacing w:val="-8"/>
        </w:rPr>
        <w:t xml:space="preserve"> </w:t>
      </w:r>
      <w:r>
        <w:t>or</w:t>
      </w:r>
      <w:r>
        <w:rPr>
          <w:spacing w:val="-6"/>
        </w:rPr>
        <w:t xml:space="preserve"> </w:t>
      </w:r>
      <w:r>
        <w:t>non-discretion</w:t>
      </w:r>
      <w:r>
        <w:rPr>
          <w:spacing w:val="-8"/>
        </w:rPr>
        <w:t xml:space="preserve"> </w:t>
      </w:r>
      <w:r>
        <w:t>until</w:t>
      </w:r>
      <w:r>
        <w:rPr>
          <w:spacing w:val="-10"/>
        </w:rPr>
        <w:t xml:space="preserve"> </w:t>
      </w:r>
      <w:r>
        <w:t>the</w:t>
      </w:r>
      <w:r>
        <w:rPr>
          <w:spacing w:val="-6"/>
        </w:rPr>
        <w:t xml:space="preserve"> </w:t>
      </w:r>
      <w:r>
        <w:t>advisory</w:t>
      </w:r>
      <w:r>
        <w:rPr>
          <w:spacing w:val="-7"/>
        </w:rPr>
        <w:t xml:space="preserve"> </w:t>
      </w:r>
      <w:r>
        <w:t>agreement</w:t>
      </w:r>
      <w:r>
        <w:rPr>
          <w:spacing w:val="-7"/>
        </w:rPr>
        <w:t xml:space="preserve"> </w:t>
      </w:r>
      <w:r>
        <w:t>is</w:t>
      </w:r>
      <w:r>
        <w:rPr>
          <w:spacing w:val="-8"/>
        </w:rPr>
        <w:t xml:space="preserve"> </w:t>
      </w:r>
      <w:r>
        <w:t>terminated by you or our</w:t>
      </w:r>
      <w:r>
        <w:rPr>
          <w:spacing w:val="-5"/>
        </w:rPr>
        <w:t xml:space="preserve"> </w:t>
      </w:r>
      <w:r>
        <w:t>firm.</w:t>
      </w:r>
    </w:p>
    <w:p w14:paraId="68CC8B5E" w14:textId="77777777" w:rsidR="00F06F8B" w:rsidRDefault="00CE779F">
      <w:pPr>
        <w:pStyle w:val="BodyText"/>
        <w:spacing w:before="69"/>
        <w:jc w:val="both"/>
      </w:pPr>
      <w:r>
        <w:t>We do not restrict our advice to limited types of products or investments.</w:t>
      </w:r>
    </w:p>
    <w:p w14:paraId="0A0B7FA0" w14:textId="77777777" w:rsidR="00F06F8B" w:rsidRDefault="00CE779F">
      <w:pPr>
        <w:pStyle w:val="BodyText"/>
        <w:spacing w:before="70"/>
        <w:jc w:val="both"/>
      </w:pPr>
      <w:r>
        <w:t>Our firm does not impose requirements for opening and maintaining accounts or otherwise engaging us.</w:t>
      </w:r>
    </w:p>
    <w:p w14:paraId="762BD4DE" w14:textId="032614F6" w:rsidR="00F06F8B" w:rsidRDefault="00CE779F">
      <w:pPr>
        <w:pStyle w:val="BodyText"/>
        <w:spacing w:before="70"/>
        <w:ind w:right="228"/>
        <w:jc w:val="both"/>
      </w:pPr>
      <w:r>
        <w:t xml:space="preserve">Financial Planning </w:t>
      </w:r>
      <w:r w:rsidR="00FD5496">
        <w:t>i</w:t>
      </w:r>
      <w:r>
        <w:t xml:space="preserve">s also offered as a separate service for a flat or hourly fee. We do not monitor your investments </w:t>
      </w:r>
      <w:del w:id="36" w:author="Steven Wruble" w:date="2020-09-11T13:49:00Z">
        <w:r w:rsidDel="00AD6077">
          <w:delText>for the</w:delText>
        </w:r>
      </w:del>
      <w:ins w:id="37" w:author="Steven Wruble" w:date="2020-09-11T13:49:00Z">
        <w:r w:rsidR="00AD6077">
          <w:t>if y</w:t>
        </w:r>
      </w:ins>
      <w:ins w:id="38" w:author="Steven Wruble" w:date="2020-09-11T13:50:00Z">
        <w:r w:rsidR="00AD6077">
          <w:t>ou only elect to receive</w:t>
        </w:r>
      </w:ins>
      <w:r>
        <w:t xml:space="preserve"> Financial Planning service.</w:t>
      </w:r>
    </w:p>
    <w:p w14:paraId="0A924E40" w14:textId="77777777" w:rsidR="00F06F8B" w:rsidRDefault="00FD5496">
      <w:pPr>
        <w:spacing w:before="71" w:line="242" w:lineRule="auto"/>
        <w:ind w:left="220" w:right="228"/>
        <w:jc w:val="both"/>
        <w:rPr>
          <w:rFonts w:ascii="Calibri"/>
          <w:sz w:val="19"/>
        </w:rPr>
      </w:pPr>
      <w:r>
        <w:rPr>
          <w:noProof/>
        </w:rPr>
        <mc:AlternateContent>
          <mc:Choice Requires="wps">
            <w:drawing>
              <wp:anchor distT="0" distB="0" distL="0" distR="0" simplePos="0" relativeHeight="251660288" behindDoc="1" locked="0" layoutInCell="1" allowOverlap="1" wp14:anchorId="1763A649" wp14:editId="64EF0686">
                <wp:simplePos x="0" y="0"/>
                <wp:positionH relativeFrom="page">
                  <wp:posOffset>842645</wp:posOffset>
                </wp:positionH>
                <wp:positionV relativeFrom="paragraph">
                  <wp:posOffset>354965</wp:posOffset>
                </wp:positionV>
                <wp:extent cx="6087110" cy="178435"/>
                <wp:effectExtent l="0" t="0" r="0" b="0"/>
                <wp:wrapTopAndBottom/>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178435"/>
                        </a:xfrm>
                        <a:prstGeom prst="rect">
                          <a:avLst/>
                        </a:prstGeom>
                        <a:solidFill>
                          <a:srgbClr val="2F5495"/>
                        </a:solidFill>
                        <a:ln w="6096">
                          <a:solidFill>
                            <a:srgbClr val="000000"/>
                          </a:solidFill>
                          <a:prstDash val="solid"/>
                          <a:miter lim="800000"/>
                          <a:headEnd/>
                          <a:tailEnd/>
                        </a:ln>
                      </wps:spPr>
                      <wps:txbx>
                        <w:txbxContent>
                          <w:p w14:paraId="436B0CAC" w14:textId="77777777" w:rsidR="00F06F8B" w:rsidRDefault="00CE779F">
                            <w:pPr>
                              <w:spacing w:before="18"/>
                              <w:ind w:left="1441" w:right="1444"/>
                              <w:jc w:val="center"/>
                              <w:rPr>
                                <w:b/>
                                <w:sz w:val="20"/>
                              </w:rPr>
                            </w:pPr>
                            <w:r>
                              <w:rPr>
                                <w:b/>
                                <w:color w:val="FFFFFF"/>
                                <w:sz w:val="20"/>
                              </w:rPr>
                              <w:t>What fees will I pay?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w:pict>
              <v:shape w14:anchorId="1763A649" id="Text Box 8" o:spid="_x0000_s1028" type="#_x0000_t202" style="position:absolute;left:0;text-align:left;margin-left:66.35pt;margin-top:27.95pt;width:479.3pt;height:14.0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6AMAIAAGEEAAAOAAAAZHJzL2Uyb0RvYy54bWysVNtu2zAMfR+wfxD0vtjJ2jQ14hRdsgwD&#10;ugvQ7gMYWbaFyaImKbG7rx8lJ2m7YS/D/CBQEnl4eCh6eTN0mh2k8wpNyaeTnDNpBFbKNCX/9rB9&#10;s+DMBzAVaDSy5I/S85vV61fL3hZyhi3qSjpGIMYXvS15G4ItssyLVnbgJ2ilocsaXQeBtq7JKgc9&#10;oXc6m+X5POvRVdahkN7T6Wa85KuEX9dShC917WVguuTELaTVpXUX12y1hKJxYFsljjTgH1h0oAwl&#10;PUNtIADbO/UHVKeEQ491mAjsMqxrJWSqgaqZ5r9Vc9+ClakWEsfbs0z+/8GKz4evjqmKekfyGOio&#10;Rw9yCOwdDmwR5emtL8jr3pJfGOiYXFOp3t6h+O6ZwXULppG3zmHfSqiI3jRGZs9CRxwfQXb9J6wo&#10;DewDJqChdl3UjtRghE48Hs+tiVQEHc7zxdU0UhR0N71aXLy9TCmgOEVb58MHiR2LRskdtT6hw+HO&#10;h8gGipNLTOZRq2qrtE4b1+zW2rED0DOZbS8vrk/oL9y0YX2kcj0fBfgrRJ6+I8EXEJHCBnw7pkpX&#10;0Q2KTgUaBK26ki/O0VBEPd+bKrkEUHq0qRZtjgJHTUd1w7AbUitnETKKv8PqkRR3OL57mlMyWnQ/&#10;OevpzZfc/9iDk5zpj4a6FgfkZLiTsTsZYASFljxwNprrMA7S3jrVtIQ8vguDt9TZWiXRn1gc6dI7&#10;Tr04zlwclOf75PX0Z1j9AgAA//8DAFBLAwQUAAYACAAAACEA8N9nHt0AAAAKAQAADwAAAGRycy9k&#10;b3ducmV2LnhtbEyPwU7DMBBE70j8g7VI3KjdloY0xKkQAgmOLUi9uvY2DrXXIXbb8Pe4JziO9mnm&#10;bb0avWMnHGIXSMJ0IoAh6WA6aiV8frzelcBiUmSUC4QSfjDCqrm+qlVlwpnWeNqkluUSipWSYFPq&#10;K86jtuhVnIQeKd/2YfAq5Ti03AzqnMu94zMhCu5VR3nBqh6fLerD5uglFC/v39q/FZ2wLm314WvU&#10;trRS3t6MT4/AEo7pD4aLflaHJjvtwpFMZC7n+ewhoxIWiyWwCyCW0zmwnYTyXgBvav7/heYXAAD/&#10;/wMAUEsBAi0AFAAGAAgAAAAhALaDOJL+AAAA4QEAABMAAAAAAAAAAAAAAAAAAAAAAFtDb250ZW50&#10;X1R5cGVzXS54bWxQSwECLQAUAAYACAAAACEAOP0h/9YAAACUAQAACwAAAAAAAAAAAAAAAAAvAQAA&#10;X3JlbHMvLnJlbHNQSwECLQAUAAYACAAAACEAPmI+gDACAABhBAAADgAAAAAAAAAAAAAAAAAuAgAA&#10;ZHJzL2Uyb0RvYy54bWxQSwECLQAUAAYACAAAACEA8N9nHt0AAAAKAQAADwAAAAAAAAAAAAAAAACK&#10;BAAAZHJzL2Rvd25yZXYueG1sUEsFBgAAAAAEAAQA8wAAAJQFAAAAAA==&#10;" fillcolor="#2f5495" strokeweight=".48pt">
                <v:textbox inset="0,0,0,0">
                  <w:txbxContent>
                    <w:p w14:paraId="436B0CAC" w14:textId="77777777" w:rsidR="00F06F8B" w:rsidRDefault="00CE779F">
                      <w:pPr>
                        <w:spacing w:before="18"/>
                        <w:ind w:left="1441" w:right="1444"/>
                        <w:jc w:val="center"/>
                        <w:rPr>
                          <w:b/>
                          <w:sz w:val="20"/>
                        </w:rPr>
                      </w:pPr>
                      <w:r>
                        <w:rPr>
                          <w:b/>
                          <w:color w:val="FFFFFF"/>
                          <w:sz w:val="20"/>
                        </w:rPr>
                        <w:t>What fees will I pay?</w:t>
                      </w:r>
                    </w:p>
                  </w:txbxContent>
                </v:textbox>
                <w10:wrap type="topAndBottom" anchorx="page"/>
              </v:shape>
            </w:pict>
          </mc:Fallback>
        </mc:AlternateContent>
      </w:r>
      <w:r w:rsidR="00CE779F">
        <w:rPr>
          <w:i/>
          <w:sz w:val="19"/>
        </w:rPr>
        <w:t xml:space="preserve">Additional information about our advisory services is in Item 4 of our Firm Brochure and Item 5 of our Wrap Brochure, which are available online at: </w:t>
      </w:r>
      <w:r w:rsidR="00CE779F">
        <w:rPr>
          <w:rFonts w:ascii="Calibri"/>
          <w:color w:val="0000FF"/>
          <w:spacing w:val="-100"/>
          <w:sz w:val="19"/>
          <w:u w:val="single" w:color="0000FF"/>
        </w:rPr>
        <w:t>h</w:t>
      </w:r>
      <w:r w:rsidR="00CE779F">
        <w:rPr>
          <w:rFonts w:ascii="Calibri"/>
          <w:color w:val="0000FF"/>
          <w:spacing w:val="59"/>
          <w:sz w:val="19"/>
        </w:rPr>
        <w:t xml:space="preserve"> </w:t>
      </w:r>
      <w:r w:rsidR="00CE779F">
        <w:rPr>
          <w:rFonts w:ascii="Calibri"/>
          <w:color w:val="0000FF"/>
          <w:sz w:val="19"/>
          <w:u w:val="single" w:color="0000FF"/>
        </w:rPr>
        <w:t>ttps://adviserinfo.sec.gov/firm/summary/305026</w:t>
      </w:r>
    </w:p>
    <w:p w14:paraId="29D09BA2" w14:textId="77777777" w:rsidR="00971199" w:rsidRDefault="00971199">
      <w:pPr>
        <w:pStyle w:val="BodyText"/>
        <w:ind w:right="223"/>
        <w:jc w:val="both"/>
      </w:pPr>
    </w:p>
    <w:p w14:paraId="42EF5A09" w14:textId="1C815E21" w:rsidR="00971199" w:rsidRPr="00400F61" w:rsidRDefault="00971199" w:rsidP="00971199">
      <w:pPr>
        <w:ind w:left="220"/>
        <w:rPr>
          <w:sz w:val="18"/>
          <w:szCs w:val="18"/>
          <w:rPrChange w:id="39" w:author="Janice Bjornstad" w:date="2020-09-11T14:26:00Z">
            <w:rPr>
              <w:color w:val="FF0000"/>
              <w:sz w:val="18"/>
              <w:szCs w:val="18"/>
            </w:rPr>
          </w:rPrChange>
        </w:rPr>
      </w:pPr>
      <w:r w:rsidRPr="00400F61">
        <w:rPr>
          <w:sz w:val="18"/>
          <w:szCs w:val="18"/>
          <w:rPrChange w:id="40" w:author="Janice Bjornstad" w:date="2020-09-11T14:26:00Z">
            <w:rPr>
              <w:color w:val="FF0000"/>
              <w:sz w:val="18"/>
              <w:szCs w:val="18"/>
            </w:rPr>
          </w:rPrChange>
        </w:rPr>
        <w:t xml:space="preserve">You will be charged an ongoing quarterly or monthly fee </w:t>
      </w:r>
      <w:del w:id="41" w:author="Steven Wruble" w:date="2020-09-11T13:50:00Z">
        <w:r w:rsidR="003F2A27" w:rsidRPr="00400F61" w:rsidDel="00AD6077">
          <w:rPr>
            <w:sz w:val="18"/>
            <w:szCs w:val="18"/>
            <w:rPrChange w:id="42" w:author="Janice Bjornstad" w:date="2020-09-11T14:26:00Z">
              <w:rPr>
                <w:color w:val="FF0000"/>
                <w:sz w:val="18"/>
                <w:szCs w:val="18"/>
              </w:rPr>
            </w:rPrChange>
          </w:rPr>
          <w:delText xml:space="preserve">percentage </w:delText>
        </w:r>
        <w:r w:rsidRPr="00400F61" w:rsidDel="00AD6077">
          <w:rPr>
            <w:sz w:val="18"/>
            <w:szCs w:val="18"/>
            <w:rPrChange w:id="43" w:author="Janice Bjornstad" w:date="2020-09-11T14:26:00Z">
              <w:rPr>
                <w:color w:val="FF0000"/>
                <w:sz w:val="18"/>
                <w:szCs w:val="18"/>
              </w:rPr>
            </w:rPrChange>
          </w:rPr>
          <w:delText>based</w:delText>
        </w:r>
      </w:del>
      <w:ins w:id="44" w:author="Steven Wruble" w:date="2020-09-11T13:50:00Z">
        <w:r w:rsidR="00AD6077" w:rsidRPr="00400F61">
          <w:rPr>
            <w:sz w:val="18"/>
            <w:szCs w:val="18"/>
            <w:rPrChange w:id="45" w:author="Janice Bjornstad" w:date="2020-09-11T14:26:00Z">
              <w:rPr>
                <w:color w:val="FF0000"/>
                <w:sz w:val="18"/>
                <w:szCs w:val="18"/>
              </w:rPr>
            </w:rPrChange>
          </w:rPr>
          <w:t>calculated as a percentage</w:t>
        </w:r>
      </w:ins>
      <w:r w:rsidRPr="00400F61">
        <w:rPr>
          <w:sz w:val="18"/>
          <w:szCs w:val="18"/>
          <w:rPrChange w:id="46" w:author="Janice Bjornstad" w:date="2020-09-11T14:26:00Z">
            <w:rPr>
              <w:color w:val="FF0000"/>
              <w:sz w:val="18"/>
              <w:szCs w:val="18"/>
            </w:rPr>
          </w:rPrChange>
        </w:rPr>
        <w:t xml:space="preserve"> on the value of the assets in your account</w:t>
      </w:r>
      <w:r w:rsidR="00972824" w:rsidRPr="00400F61">
        <w:rPr>
          <w:sz w:val="18"/>
          <w:szCs w:val="18"/>
          <w:rPrChange w:id="47" w:author="Janice Bjornstad" w:date="2020-09-11T14:26:00Z">
            <w:rPr>
              <w:color w:val="FF0000"/>
              <w:sz w:val="18"/>
              <w:szCs w:val="18"/>
            </w:rPr>
          </w:rPrChange>
        </w:rPr>
        <w:t>s</w:t>
      </w:r>
      <w:r w:rsidRPr="00400F61">
        <w:rPr>
          <w:sz w:val="18"/>
          <w:szCs w:val="18"/>
          <w:rPrChange w:id="48" w:author="Janice Bjornstad" w:date="2020-09-11T14:26:00Z">
            <w:rPr>
              <w:color w:val="FF0000"/>
              <w:sz w:val="18"/>
              <w:szCs w:val="18"/>
            </w:rPr>
          </w:rPrChange>
        </w:rPr>
        <w:t xml:space="preserve">.  Our Asset Management and Wrap Asset Management </w:t>
      </w:r>
      <w:r w:rsidR="00972824" w:rsidRPr="00400F61">
        <w:rPr>
          <w:sz w:val="18"/>
          <w:szCs w:val="18"/>
          <w:rPrChange w:id="49" w:author="Janice Bjornstad" w:date="2020-09-11T14:26:00Z">
            <w:rPr>
              <w:color w:val="FF0000"/>
              <w:sz w:val="18"/>
              <w:szCs w:val="18"/>
            </w:rPr>
          </w:rPrChange>
        </w:rPr>
        <w:t>fee percentages range</w:t>
      </w:r>
      <w:r w:rsidRPr="00400F61">
        <w:rPr>
          <w:sz w:val="18"/>
          <w:szCs w:val="18"/>
          <w:rPrChange w:id="50" w:author="Janice Bjornstad" w:date="2020-09-11T14:26:00Z">
            <w:rPr>
              <w:color w:val="FF0000"/>
              <w:sz w:val="18"/>
              <w:szCs w:val="18"/>
            </w:rPr>
          </w:rPrChange>
        </w:rPr>
        <w:t xml:space="preserve"> from 0.01% to 2.50% depending on the value of the assets in your account</w:t>
      </w:r>
      <w:r w:rsidR="00972824" w:rsidRPr="00400F61">
        <w:rPr>
          <w:sz w:val="18"/>
          <w:szCs w:val="18"/>
          <w:rPrChange w:id="51" w:author="Janice Bjornstad" w:date="2020-09-11T14:26:00Z">
            <w:rPr>
              <w:color w:val="FF0000"/>
              <w:sz w:val="18"/>
              <w:szCs w:val="18"/>
            </w:rPr>
          </w:rPrChange>
        </w:rPr>
        <w:t>s</w:t>
      </w:r>
      <w:r w:rsidRPr="00400F61">
        <w:rPr>
          <w:sz w:val="18"/>
          <w:szCs w:val="18"/>
          <w:rPrChange w:id="52" w:author="Janice Bjornstad" w:date="2020-09-11T14:26:00Z">
            <w:rPr>
              <w:color w:val="FF0000"/>
              <w:sz w:val="18"/>
              <w:szCs w:val="18"/>
            </w:rPr>
          </w:rPrChange>
        </w:rPr>
        <w:t xml:space="preserve"> and the type of service rendered.</w:t>
      </w:r>
      <w:r w:rsidR="00972824" w:rsidRPr="00400F61">
        <w:rPr>
          <w:sz w:val="18"/>
          <w:szCs w:val="18"/>
          <w:rPrChange w:id="53" w:author="Janice Bjornstad" w:date="2020-09-11T14:26:00Z">
            <w:rPr>
              <w:color w:val="FF0000"/>
              <w:sz w:val="18"/>
              <w:szCs w:val="18"/>
            </w:rPr>
          </w:rPrChange>
        </w:rPr>
        <w:t xml:space="preserve">  </w:t>
      </w:r>
      <w:commentRangeStart w:id="54"/>
      <w:del w:id="55" w:author="Steven Wruble" w:date="2020-09-11T13:53:00Z">
        <w:r w:rsidR="00972824" w:rsidRPr="00400F61" w:rsidDel="00AD6077">
          <w:rPr>
            <w:sz w:val="18"/>
            <w:szCs w:val="18"/>
            <w:rPrChange w:id="56" w:author="Janice Bjornstad" w:date="2020-09-11T14:26:00Z">
              <w:rPr>
                <w:color w:val="FF0000"/>
                <w:sz w:val="18"/>
                <w:szCs w:val="18"/>
              </w:rPr>
            </w:rPrChange>
          </w:rPr>
          <w:delText>The higher</w:delText>
        </w:r>
      </w:del>
      <w:ins w:id="57" w:author="Steven Wruble" w:date="2020-09-11T13:53:00Z">
        <w:r w:rsidR="00AD6077" w:rsidRPr="00400F61">
          <w:rPr>
            <w:sz w:val="18"/>
            <w:szCs w:val="18"/>
            <w:rPrChange w:id="58" w:author="Janice Bjornstad" w:date="2020-09-11T14:26:00Z">
              <w:rPr>
                <w:color w:val="FF0000"/>
                <w:sz w:val="18"/>
                <w:szCs w:val="18"/>
              </w:rPr>
            </w:rPrChange>
          </w:rPr>
          <w:t xml:space="preserve">In most cases, </w:t>
        </w:r>
      </w:ins>
      <w:r w:rsidR="00972824" w:rsidRPr="00400F61">
        <w:rPr>
          <w:sz w:val="18"/>
          <w:szCs w:val="18"/>
          <w:rPrChange w:id="59" w:author="Janice Bjornstad" w:date="2020-09-11T14:26:00Z">
            <w:rPr>
              <w:color w:val="FF0000"/>
              <w:sz w:val="18"/>
              <w:szCs w:val="18"/>
            </w:rPr>
          </w:rPrChange>
        </w:rPr>
        <w:t xml:space="preserve"> </w:t>
      </w:r>
      <w:del w:id="60" w:author="Steven Wruble" w:date="2020-09-11T13:54:00Z">
        <w:r w:rsidR="00972824" w:rsidRPr="00400F61" w:rsidDel="00AD6077">
          <w:rPr>
            <w:sz w:val="18"/>
            <w:szCs w:val="18"/>
            <w:rPrChange w:id="61" w:author="Janice Bjornstad" w:date="2020-09-11T14:26:00Z">
              <w:rPr>
                <w:color w:val="FF0000"/>
                <w:sz w:val="18"/>
                <w:szCs w:val="18"/>
              </w:rPr>
            </w:rPrChange>
          </w:rPr>
          <w:delText>the value of your accounts, the</w:delText>
        </w:r>
      </w:del>
      <w:ins w:id="62" w:author="Steven Wruble" w:date="2020-09-11T13:54:00Z">
        <w:r w:rsidR="00AD6077" w:rsidRPr="00400F61">
          <w:rPr>
            <w:sz w:val="18"/>
            <w:szCs w:val="18"/>
            <w:rPrChange w:id="63" w:author="Janice Bjornstad" w:date="2020-09-11T14:26:00Z">
              <w:rPr>
                <w:color w:val="FF0000"/>
                <w:sz w:val="18"/>
                <w:szCs w:val="18"/>
              </w:rPr>
            </w:rPrChange>
          </w:rPr>
          <w:t xml:space="preserve">a larger dollar value in your accounts results in an overall </w:t>
        </w:r>
      </w:ins>
      <w:r w:rsidR="00972824" w:rsidRPr="00400F61">
        <w:rPr>
          <w:sz w:val="18"/>
          <w:szCs w:val="18"/>
          <w:rPrChange w:id="64" w:author="Janice Bjornstad" w:date="2020-09-11T14:26:00Z">
            <w:rPr>
              <w:color w:val="FF0000"/>
              <w:sz w:val="18"/>
              <w:szCs w:val="18"/>
            </w:rPr>
          </w:rPrChange>
        </w:rPr>
        <w:t xml:space="preserve"> lower </w:t>
      </w:r>
      <w:del w:id="65" w:author="Steven Wruble" w:date="2020-09-11T13:54:00Z">
        <w:r w:rsidR="00972824" w:rsidRPr="00400F61" w:rsidDel="00AD6077">
          <w:rPr>
            <w:sz w:val="18"/>
            <w:szCs w:val="18"/>
            <w:rPrChange w:id="66" w:author="Janice Bjornstad" w:date="2020-09-11T14:26:00Z">
              <w:rPr>
                <w:color w:val="FF0000"/>
                <w:sz w:val="18"/>
                <w:szCs w:val="18"/>
              </w:rPr>
            </w:rPrChange>
          </w:rPr>
          <w:delText xml:space="preserve">the </w:delText>
        </w:r>
      </w:del>
      <w:r w:rsidR="00972824" w:rsidRPr="00400F61">
        <w:rPr>
          <w:sz w:val="18"/>
          <w:szCs w:val="18"/>
          <w:rPrChange w:id="67" w:author="Janice Bjornstad" w:date="2020-09-11T14:26:00Z">
            <w:rPr>
              <w:color w:val="FF0000"/>
              <w:sz w:val="18"/>
              <w:szCs w:val="18"/>
            </w:rPr>
          </w:rPrChange>
        </w:rPr>
        <w:t>management fee percentage that will be applied.</w:t>
      </w:r>
      <w:commentRangeEnd w:id="54"/>
      <w:r w:rsidR="006A6C79">
        <w:rPr>
          <w:rStyle w:val="CommentReference"/>
        </w:rPr>
        <w:commentReference w:id="54"/>
      </w:r>
    </w:p>
    <w:p w14:paraId="735DF058" w14:textId="77777777" w:rsidR="00971199" w:rsidRPr="00400F61" w:rsidRDefault="00971199" w:rsidP="00971199">
      <w:pPr>
        <w:ind w:left="220"/>
        <w:rPr>
          <w:sz w:val="18"/>
          <w:szCs w:val="18"/>
          <w:rPrChange w:id="68" w:author="Janice Bjornstad" w:date="2020-09-11T14:26:00Z">
            <w:rPr>
              <w:color w:val="FF0000"/>
              <w:sz w:val="18"/>
              <w:szCs w:val="18"/>
            </w:rPr>
          </w:rPrChange>
        </w:rPr>
      </w:pPr>
    </w:p>
    <w:p w14:paraId="75DA6171" w14:textId="6DCE6386" w:rsidR="00971199" w:rsidRPr="00400F61" w:rsidRDefault="00971199" w:rsidP="00971199">
      <w:pPr>
        <w:ind w:left="220"/>
        <w:rPr>
          <w:sz w:val="18"/>
          <w:szCs w:val="18"/>
          <w:rPrChange w:id="69" w:author="Janice Bjornstad" w:date="2020-09-11T14:26:00Z">
            <w:rPr>
              <w:color w:val="FF0000"/>
              <w:sz w:val="18"/>
              <w:szCs w:val="18"/>
            </w:rPr>
          </w:rPrChange>
        </w:rPr>
      </w:pPr>
      <w:r w:rsidRPr="00400F61">
        <w:rPr>
          <w:sz w:val="18"/>
          <w:szCs w:val="18"/>
          <w:rPrChange w:id="70" w:author="Janice Bjornstad" w:date="2020-09-11T14:26:00Z">
            <w:rPr>
              <w:color w:val="FF0000"/>
              <w:sz w:val="18"/>
              <w:szCs w:val="18"/>
            </w:rPr>
          </w:rPrChange>
        </w:rPr>
        <w:t xml:space="preserve">As the </w:t>
      </w:r>
      <w:r w:rsidR="003F2A27" w:rsidRPr="00400F61">
        <w:rPr>
          <w:sz w:val="18"/>
          <w:szCs w:val="18"/>
          <w:rPrChange w:id="71" w:author="Janice Bjornstad" w:date="2020-09-11T14:26:00Z">
            <w:rPr>
              <w:color w:val="FF0000"/>
              <w:sz w:val="18"/>
              <w:szCs w:val="18"/>
            </w:rPr>
          </w:rPrChange>
        </w:rPr>
        <w:t xml:space="preserve">dollar </w:t>
      </w:r>
      <w:r w:rsidRPr="00400F61">
        <w:rPr>
          <w:sz w:val="18"/>
          <w:szCs w:val="18"/>
          <w:rPrChange w:id="72" w:author="Janice Bjornstad" w:date="2020-09-11T14:26:00Z">
            <w:rPr>
              <w:color w:val="FF0000"/>
              <w:sz w:val="18"/>
              <w:szCs w:val="18"/>
            </w:rPr>
          </w:rPrChange>
        </w:rPr>
        <w:t xml:space="preserve">value of your portfolio increases, the total dollar amount of management fees paid to our firm </w:t>
      </w:r>
      <w:del w:id="73" w:author="Andrew Hamelin" w:date="2020-09-11T13:56:00Z">
        <w:r w:rsidRPr="00400F61" w:rsidDel="006A6C79">
          <w:rPr>
            <w:sz w:val="18"/>
            <w:szCs w:val="18"/>
            <w:rPrChange w:id="74" w:author="Janice Bjornstad" w:date="2020-09-11T14:26:00Z">
              <w:rPr>
                <w:color w:val="FF0000"/>
                <w:sz w:val="18"/>
                <w:szCs w:val="18"/>
              </w:rPr>
            </w:rPrChange>
          </w:rPr>
          <w:delText xml:space="preserve">may </w:delText>
        </w:r>
      </w:del>
      <w:ins w:id="75" w:author="Andrew Hamelin" w:date="2020-09-11T13:56:00Z">
        <w:r w:rsidR="006A6C79">
          <w:rPr>
            <w:sz w:val="18"/>
            <w:szCs w:val="18"/>
          </w:rPr>
          <w:t>will generally</w:t>
        </w:r>
        <w:r w:rsidR="006A6C79" w:rsidRPr="00400F61">
          <w:rPr>
            <w:sz w:val="18"/>
            <w:szCs w:val="18"/>
            <w:rPrChange w:id="76" w:author="Janice Bjornstad" w:date="2020-09-11T14:26:00Z">
              <w:rPr>
                <w:color w:val="FF0000"/>
                <w:sz w:val="18"/>
                <w:szCs w:val="18"/>
              </w:rPr>
            </w:rPrChange>
          </w:rPr>
          <w:t xml:space="preserve"> </w:t>
        </w:r>
      </w:ins>
      <w:r w:rsidRPr="00400F61">
        <w:rPr>
          <w:sz w:val="18"/>
          <w:szCs w:val="18"/>
          <w:rPrChange w:id="77" w:author="Janice Bjornstad" w:date="2020-09-11T14:26:00Z">
            <w:rPr>
              <w:color w:val="FF0000"/>
              <w:sz w:val="18"/>
              <w:szCs w:val="18"/>
            </w:rPr>
          </w:rPrChange>
        </w:rPr>
        <w:t>also increase.  We therefore have an incentive to work towards growing the value of your advisory account</w:t>
      </w:r>
      <w:r w:rsidR="00972824" w:rsidRPr="00400F61">
        <w:rPr>
          <w:sz w:val="18"/>
          <w:szCs w:val="18"/>
          <w:rPrChange w:id="78" w:author="Janice Bjornstad" w:date="2020-09-11T14:26:00Z">
            <w:rPr>
              <w:color w:val="FF0000"/>
              <w:sz w:val="18"/>
              <w:szCs w:val="18"/>
            </w:rPr>
          </w:rPrChange>
        </w:rPr>
        <w:t>s</w:t>
      </w:r>
      <w:r w:rsidRPr="00400F61">
        <w:rPr>
          <w:sz w:val="18"/>
          <w:szCs w:val="18"/>
          <w:rPrChange w:id="79" w:author="Janice Bjornstad" w:date="2020-09-11T14:26:00Z">
            <w:rPr>
              <w:color w:val="FF0000"/>
              <w:sz w:val="18"/>
              <w:szCs w:val="18"/>
            </w:rPr>
          </w:rPrChange>
        </w:rPr>
        <w:t xml:space="preserve">.  </w:t>
      </w:r>
    </w:p>
    <w:p w14:paraId="55D92775" w14:textId="77777777" w:rsidR="00972824" w:rsidRPr="00CE779F" w:rsidRDefault="00972824" w:rsidP="00971199">
      <w:pPr>
        <w:ind w:left="220"/>
        <w:rPr>
          <w:color w:val="FF0000"/>
          <w:sz w:val="18"/>
          <w:szCs w:val="18"/>
        </w:rPr>
      </w:pPr>
    </w:p>
    <w:p w14:paraId="06CB93A4" w14:textId="77777777" w:rsidR="00971199" w:rsidRPr="00CE779F" w:rsidRDefault="00971199" w:rsidP="00971199">
      <w:pPr>
        <w:ind w:left="220"/>
        <w:rPr>
          <w:sz w:val="18"/>
          <w:szCs w:val="18"/>
        </w:rPr>
      </w:pPr>
      <w:r w:rsidRPr="00CE779F">
        <w:rPr>
          <w:sz w:val="18"/>
          <w:szCs w:val="18"/>
        </w:rPr>
        <w:t xml:space="preserve">Our firm’s fees will be automatically deducted from your advisory account, which will reduce the value of the account. In rare cases, we will agree to send you invoices rather than deduct our fees from your advisory account. </w:t>
      </w:r>
    </w:p>
    <w:p w14:paraId="4AEBAFC7" w14:textId="77777777" w:rsidR="00971199" w:rsidRPr="00CE779F" w:rsidRDefault="00971199" w:rsidP="00971199">
      <w:pPr>
        <w:ind w:left="220"/>
        <w:rPr>
          <w:color w:val="FF0000"/>
          <w:sz w:val="18"/>
          <w:szCs w:val="18"/>
        </w:rPr>
      </w:pPr>
    </w:p>
    <w:p w14:paraId="4EC33DC8" w14:textId="77777777" w:rsidR="00971199" w:rsidRPr="00400F61" w:rsidRDefault="00971199" w:rsidP="00971199">
      <w:pPr>
        <w:ind w:left="220"/>
        <w:rPr>
          <w:sz w:val="18"/>
          <w:szCs w:val="18"/>
        </w:rPr>
      </w:pPr>
      <w:r w:rsidRPr="00400F61">
        <w:rPr>
          <w:sz w:val="18"/>
          <w:szCs w:val="18"/>
        </w:rPr>
        <w:t xml:space="preserve">The </w:t>
      </w:r>
      <w:r w:rsidRPr="00400F61">
        <w:rPr>
          <w:sz w:val="18"/>
          <w:szCs w:val="18"/>
          <w:rPrChange w:id="80" w:author="Janice Bjornstad" w:date="2020-09-11T14:26:00Z">
            <w:rPr>
              <w:color w:val="FF0000"/>
              <w:sz w:val="18"/>
              <w:szCs w:val="18"/>
            </w:rPr>
          </w:rPrChange>
        </w:rPr>
        <w:t>Custodian</w:t>
      </w:r>
      <w:r w:rsidRPr="00400F61">
        <w:rPr>
          <w:sz w:val="18"/>
          <w:szCs w:val="18"/>
        </w:rPr>
        <w:t xml:space="preserve"> that holds your assets may charge a transaction fee when we buy or sell an investment for you.  The </w:t>
      </w:r>
      <w:r w:rsidRPr="00400F61">
        <w:rPr>
          <w:sz w:val="18"/>
          <w:szCs w:val="18"/>
          <w:rPrChange w:id="81" w:author="Janice Bjornstad" w:date="2020-09-11T14:26:00Z">
            <w:rPr>
              <w:color w:val="FF0000"/>
              <w:sz w:val="18"/>
              <w:szCs w:val="18"/>
            </w:rPr>
          </w:rPrChange>
        </w:rPr>
        <w:t>Custodian’s</w:t>
      </w:r>
      <w:r w:rsidRPr="00400F61">
        <w:rPr>
          <w:sz w:val="18"/>
          <w:szCs w:val="18"/>
        </w:rPr>
        <w:t xml:space="preserve"> transaction fees are in addition to our firm’s fees for our Asset Management service.  We pay the </w:t>
      </w:r>
      <w:r w:rsidRPr="00400F61">
        <w:rPr>
          <w:sz w:val="18"/>
          <w:szCs w:val="18"/>
          <w:rPrChange w:id="82" w:author="Janice Bjornstad" w:date="2020-09-11T14:26:00Z">
            <w:rPr>
              <w:color w:val="FF0000"/>
              <w:sz w:val="18"/>
              <w:szCs w:val="18"/>
            </w:rPr>
          </w:rPrChange>
        </w:rPr>
        <w:t xml:space="preserve">Custodian’s </w:t>
      </w:r>
      <w:r w:rsidRPr="00400F61">
        <w:rPr>
          <w:sz w:val="18"/>
          <w:szCs w:val="18"/>
        </w:rPr>
        <w:t xml:space="preserve">transaction fees charged to you for our Wrap Asset Management service.  The fees for Wrap Fee programs </w:t>
      </w:r>
      <w:r w:rsidRPr="00400F61">
        <w:rPr>
          <w:sz w:val="18"/>
          <w:szCs w:val="18"/>
          <w:rPrChange w:id="83" w:author="Janice Bjornstad" w:date="2020-09-11T14:26:00Z">
            <w:rPr>
              <w:color w:val="FF0000"/>
              <w:sz w:val="18"/>
              <w:szCs w:val="18"/>
            </w:rPr>
          </w:rPrChange>
        </w:rPr>
        <w:t>may</w:t>
      </w:r>
      <w:r w:rsidRPr="00400F61">
        <w:rPr>
          <w:sz w:val="18"/>
          <w:szCs w:val="18"/>
        </w:rPr>
        <w:t xml:space="preserve"> therefore be higher than a typical Non-Wrap asset fee.</w:t>
      </w:r>
    </w:p>
    <w:p w14:paraId="33260F5A" w14:textId="77777777" w:rsidR="00971199" w:rsidRPr="00400F61" w:rsidRDefault="00971199" w:rsidP="00971199">
      <w:pPr>
        <w:ind w:left="220"/>
        <w:rPr>
          <w:sz w:val="18"/>
          <w:szCs w:val="18"/>
        </w:rPr>
      </w:pPr>
    </w:p>
    <w:p w14:paraId="5627C689" w14:textId="77777777" w:rsidR="00971199" w:rsidRPr="00400F61" w:rsidRDefault="00971199" w:rsidP="00971199">
      <w:pPr>
        <w:ind w:left="220"/>
        <w:rPr>
          <w:sz w:val="18"/>
          <w:szCs w:val="18"/>
        </w:rPr>
      </w:pPr>
      <w:r w:rsidRPr="00400F61">
        <w:rPr>
          <w:sz w:val="18"/>
          <w:szCs w:val="18"/>
        </w:rPr>
        <w:t xml:space="preserve">You may also pay charges imposed by the Broker Dealer </w:t>
      </w:r>
      <w:r w:rsidRPr="00400F61">
        <w:rPr>
          <w:sz w:val="18"/>
          <w:szCs w:val="18"/>
          <w:rPrChange w:id="84" w:author="Janice Bjornstad" w:date="2020-09-11T14:26:00Z">
            <w:rPr>
              <w:color w:val="FF0000"/>
              <w:sz w:val="18"/>
              <w:szCs w:val="18"/>
            </w:rPr>
          </w:rPrChange>
        </w:rPr>
        <w:t xml:space="preserve">or Custodian </w:t>
      </w:r>
      <w:r w:rsidRPr="00400F61">
        <w:rPr>
          <w:sz w:val="18"/>
          <w:szCs w:val="18"/>
        </w:rPr>
        <w:t>holding your accounts for certain investments and maintaining your account.  Some investments, such as mutual funds, index funds, exchange traded funds, and variable annuities, charge additional fees that will reduce the value of your investments over time.  In addition, you may have to pay fees such as ‘surrender charges’ to sell variable annuities.</w:t>
      </w:r>
    </w:p>
    <w:p w14:paraId="4EF8639D" w14:textId="77777777" w:rsidR="00971199" w:rsidRPr="00400F61" w:rsidRDefault="00971199" w:rsidP="00971199">
      <w:pPr>
        <w:ind w:left="220"/>
        <w:rPr>
          <w:sz w:val="18"/>
          <w:szCs w:val="18"/>
        </w:rPr>
      </w:pPr>
    </w:p>
    <w:p w14:paraId="2A1262D1" w14:textId="77777777" w:rsidR="00971199" w:rsidRPr="00400F61" w:rsidRDefault="00971199" w:rsidP="00971199">
      <w:pPr>
        <w:ind w:left="220"/>
        <w:rPr>
          <w:sz w:val="18"/>
          <w:szCs w:val="18"/>
        </w:rPr>
      </w:pPr>
      <w:r w:rsidRPr="00400F61">
        <w:rPr>
          <w:sz w:val="18"/>
          <w:szCs w:val="18"/>
        </w:rPr>
        <w:t>In certain cases, we may select third party money managers, sub-advisors, and/or separate account managers to assist us with managing your account.  If selected, they charge you a fee, which will be described to you in their Form ADV or agreement.</w:t>
      </w:r>
    </w:p>
    <w:p w14:paraId="1E65AB2B" w14:textId="77777777" w:rsidR="00971199" w:rsidRPr="00400F61" w:rsidRDefault="00971199" w:rsidP="00971199">
      <w:pPr>
        <w:ind w:left="220"/>
        <w:rPr>
          <w:sz w:val="18"/>
          <w:szCs w:val="18"/>
        </w:rPr>
      </w:pPr>
    </w:p>
    <w:p w14:paraId="3D644FC9" w14:textId="77777777" w:rsidR="00971199" w:rsidRPr="00CE779F" w:rsidRDefault="00971199" w:rsidP="00971199">
      <w:pPr>
        <w:pStyle w:val="BodyText"/>
        <w:ind w:right="223"/>
        <w:jc w:val="both"/>
      </w:pPr>
      <w:r w:rsidRPr="00400F61">
        <w:t xml:space="preserve">You will pay fees and costs whether you </w:t>
      </w:r>
      <w:r w:rsidRPr="00400F61">
        <w:rPr>
          <w:rPrChange w:id="85" w:author="Janice Bjornstad" w:date="2020-09-11T14:26:00Z">
            <w:rPr>
              <w:color w:val="FF0000"/>
            </w:rPr>
          </w:rPrChange>
        </w:rPr>
        <w:t xml:space="preserve">have a gain or loss </w:t>
      </w:r>
      <w:r w:rsidRPr="00400F61">
        <w:t>on your investments</w:t>
      </w:r>
      <w:r w:rsidRPr="00CE779F">
        <w:t>.  Fees and costs will reduce any amount of money you make on your investments over time.  Please make sure you understand what fees and costs you are paying.</w:t>
      </w:r>
    </w:p>
    <w:p w14:paraId="4C55B094" w14:textId="77777777" w:rsidR="00971199" w:rsidRDefault="00971199">
      <w:pPr>
        <w:pStyle w:val="BodyText"/>
        <w:ind w:right="223"/>
        <w:jc w:val="both"/>
      </w:pPr>
    </w:p>
    <w:p w14:paraId="0E640073" w14:textId="77777777" w:rsidR="00F06F8B" w:rsidRDefault="00FD5496">
      <w:pPr>
        <w:spacing w:before="71" w:line="242" w:lineRule="auto"/>
        <w:ind w:left="220" w:right="226"/>
        <w:jc w:val="both"/>
        <w:rPr>
          <w:rFonts w:ascii="Calibri"/>
          <w:sz w:val="19"/>
        </w:rPr>
      </w:pPr>
      <w:r>
        <w:rPr>
          <w:noProof/>
        </w:rPr>
        <mc:AlternateContent>
          <mc:Choice Requires="wps">
            <w:drawing>
              <wp:anchor distT="0" distB="0" distL="114300" distR="114300" simplePos="0" relativeHeight="251661312" behindDoc="0" locked="0" layoutInCell="1" allowOverlap="1" wp14:anchorId="40DA31E0" wp14:editId="0DB82722">
                <wp:simplePos x="0" y="0"/>
                <wp:positionH relativeFrom="page">
                  <wp:posOffset>895985</wp:posOffset>
                </wp:positionH>
                <wp:positionV relativeFrom="paragraph">
                  <wp:posOffset>810260</wp:posOffset>
                </wp:positionV>
                <wp:extent cx="5980430" cy="0"/>
                <wp:effectExtent l="0" t="0" r="0" b="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w:pict>
              <v:line w14:anchorId="3F2A15D4" id="Line 7"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55pt,63.8pt" to="541.45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ER3HQ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I5Rop0&#10;MKKNUBw9hc70xhUQUKmtDbXRk3o1G02/O6R01RK155Hh29lAWhYykncpYeMM4O/6L5pBDDl4Hdt0&#10;amwXIKEB6BSncb5Ng588onD4OJ+l+QMMjV59CSmuicY6/5nrDgWjxBI4R2By3DgfiJDiGhLuUXot&#10;pIzDlgr1JZ6m82lMcFoKFpwhzNn9rpIWHUmQS/xiVeC5DwvINXHtEBddg5CsPigWb2k5YauL7YmQ&#10;gw2spAoXQY3A82INQvkxT+er2WqWj/LJdDXK07oefVpX+Wi6zp4e64e6qursZ+Cc5UUrGOMq0L6K&#10;Nsv/ThSX5zPI7SbbW3+S9+ixkUD2+o+k45DDXAeF7DQ7b+11+KDTGHx5U+Eh3O/Bvn/5y18AAAD/&#10;/wMAUEsDBBQABgAIAAAAIQAtoQqN3wAAAAwBAAAPAAAAZHJzL2Rvd25yZXYueG1sTI9BS8NAEIXv&#10;gv9hGcGb3SRIm6bZFFEUehCxLZ632WkSk50N2W2T/nunIOht3szjzffy9WQ7ccbBN44UxLMIBFLp&#10;TEOVgv3u9SEF4YMmoztHqOCCHtbF7U2uM+NG+sTzNlSCQ8hnWkEdQp9J6csarfYz1yPx7egGqwPL&#10;oZJm0COH204mUTSXVjfEH2rd43ONZbs9WQXvqXxxH+1Xefked29pummXi81eqfu76WkFIuAU/sxw&#10;xWd0KJjp4E5kvOhYP8YxW3lIFnMQV0eUJksQh9+VLHL5v0TxAwAA//8DAFBLAQItABQABgAIAAAA&#10;IQC2gziS/gAAAOEBAAATAAAAAAAAAAAAAAAAAAAAAABbQ29udGVudF9UeXBlc10ueG1sUEsBAi0A&#10;FAAGAAgAAAAhADj9If/WAAAAlAEAAAsAAAAAAAAAAAAAAAAALwEAAF9yZWxzLy5yZWxzUEsBAi0A&#10;FAAGAAgAAAAhAFhoRHcdAgAAQQQAAA4AAAAAAAAAAAAAAAAALgIAAGRycy9lMm9Eb2MueG1sUEsB&#10;Ai0AFAAGAAgAAAAhAC2hCo3fAAAADAEAAA8AAAAAAAAAAAAAAAAAdwQAAGRycy9kb3ducmV2Lnht&#10;bFBLBQYAAAAABAAEAPMAAACDBQAAAAA=&#10;" strokeweight=".48pt">
                <w10:wrap anchorx="page"/>
              </v:line>
            </w:pict>
          </mc:Fallback>
        </mc:AlternateContent>
      </w:r>
      <w:r w:rsidR="00CE779F">
        <w:rPr>
          <w:i/>
          <w:sz w:val="19"/>
        </w:rPr>
        <w:t xml:space="preserve">Additional information about our fees is in Item 5 of our Firm Brochure and Item 4 of our Wrap Brochure, which are available online at </w:t>
      </w:r>
      <w:r w:rsidR="00CE779F">
        <w:rPr>
          <w:rFonts w:ascii="Calibri"/>
          <w:color w:val="0000FF"/>
          <w:spacing w:val="-100"/>
          <w:sz w:val="19"/>
          <w:u w:val="single" w:color="0000FF"/>
        </w:rPr>
        <w:t>h</w:t>
      </w:r>
      <w:r w:rsidR="00CE779F">
        <w:rPr>
          <w:rFonts w:ascii="Calibri"/>
          <w:color w:val="0000FF"/>
          <w:spacing w:val="60"/>
          <w:sz w:val="19"/>
        </w:rPr>
        <w:t xml:space="preserve"> </w:t>
      </w:r>
      <w:r w:rsidR="00CE779F">
        <w:rPr>
          <w:rFonts w:ascii="Calibri"/>
          <w:color w:val="0000FF"/>
          <w:sz w:val="19"/>
          <w:u w:val="single" w:color="0000FF"/>
        </w:rPr>
        <w:t>ttps://adviserinfo.sec.gov/firm/summary/305026</w:t>
      </w:r>
    </w:p>
    <w:p w14:paraId="2D71F7B9" w14:textId="77777777" w:rsidR="00F06F8B" w:rsidRDefault="00F06F8B">
      <w:pPr>
        <w:spacing w:line="242" w:lineRule="auto"/>
        <w:jc w:val="both"/>
        <w:rPr>
          <w:rFonts w:ascii="Calibri"/>
          <w:sz w:val="19"/>
        </w:rPr>
        <w:sectPr w:rsidR="00F06F8B">
          <w:footerReference w:type="default" r:id="rId9"/>
          <w:type w:val="continuous"/>
          <w:pgSz w:w="12240" w:h="15840"/>
          <w:pgMar w:top="640" w:right="1220" w:bottom="900" w:left="1220" w:header="720" w:footer="709"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083933AD" w14:textId="77777777" w:rsidR="00F06F8B" w:rsidRDefault="00CE779F">
      <w:pPr>
        <w:spacing w:before="79"/>
        <w:ind w:left="220"/>
        <w:rPr>
          <w:sz w:val="20"/>
        </w:rPr>
      </w:pPr>
      <w:r>
        <w:rPr>
          <w:sz w:val="20"/>
        </w:rPr>
        <w:lastRenderedPageBreak/>
        <w:t>WealthPLAN Partners</w:t>
      </w:r>
    </w:p>
    <w:p w14:paraId="1580218F" w14:textId="77777777" w:rsidR="00F06F8B" w:rsidRDefault="00CE779F">
      <w:pPr>
        <w:tabs>
          <w:tab w:val="left" w:pos="8310"/>
        </w:tabs>
        <w:spacing w:before="1"/>
        <w:ind w:left="220"/>
        <w:rPr>
          <w:b/>
        </w:rPr>
      </w:pPr>
      <w:r>
        <w:rPr>
          <w:b/>
        </w:rPr>
        <w:t>Form CRS – Client</w:t>
      </w:r>
      <w:r>
        <w:rPr>
          <w:b/>
          <w:spacing w:val="-8"/>
        </w:rPr>
        <w:t xml:space="preserve"> </w:t>
      </w:r>
      <w:r>
        <w:rPr>
          <w:b/>
        </w:rPr>
        <w:t>Relationship</w:t>
      </w:r>
      <w:r>
        <w:rPr>
          <w:b/>
          <w:spacing w:val="-2"/>
        </w:rPr>
        <w:t xml:space="preserve"> </w:t>
      </w:r>
      <w:r>
        <w:rPr>
          <w:b/>
        </w:rPr>
        <w:t>Summary</w:t>
      </w:r>
      <w:r>
        <w:rPr>
          <w:b/>
        </w:rPr>
        <w:tab/>
        <w:t>06/08/2020</w:t>
      </w:r>
    </w:p>
    <w:p w14:paraId="6F9416C8" w14:textId="77777777" w:rsidR="00F06F8B" w:rsidRDefault="00FD5496">
      <w:pPr>
        <w:pStyle w:val="BodyText"/>
        <w:ind w:left="0"/>
        <w:rPr>
          <w:b/>
          <w:sz w:val="16"/>
        </w:rPr>
      </w:pPr>
      <w:r>
        <w:rPr>
          <w:noProof/>
        </w:rPr>
        <mc:AlternateContent>
          <mc:Choice Requires="wps">
            <w:drawing>
              <wp:anchor distT="0" distB="0" distL="0" distR="0" simplePos="0" relativeHeight="251662336" behindDoc="1" locked="0" layoutInCell="1" allowOverlap="1" wp14:anchorId="6CC20523" wp14:editId="6A4BFBFC">
                <wp:simplePos x="0" y="0"/>
                <wp:positionH relativeFrom="page">
                  <wp:posOffset>842645</wp:posOffset>
                </wp:positionH>
                <wp:positionV relativeFrom="paragraph">
                  <wp:posOffset>147320</wp:posOffset>
                </wp:positionV>
                <wp:extent cx="6087110" cy="329565"/>
                <wp:effectExtent l="0" t="0" r="0" b="0"/>
                <wp:wrapTopAndBottom/>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329565"/>
                        </a:xfrm>
                        <a:prstGeom prst="rect">
                          <a:avLst/>
                        </a:prstGeom>
                        <a:solidFill>
                          <a:srgbClr val="2F5495"/>
                        </a:solidFill>
                        <a:ln w="6096">
                          <a:solidFill>
                            <a:srgbClr val="000000"/>
                          </a:solidFill>
                          <a:prstDash val="solid"/>
                          <a:miter lim="800000"/>
                          <a:headEnd/>
                          <a:tailEnd/>
                        </a:ln>
                      </wps:spPr>
                      <wps:txbx>
                        <w:txbxContent>
                          <w:p w14:paraId="1C8527F3" w14:textId="77777777" w:rsidR="00F06F8B" w:rsidRDefault="00CE779F">
                            <w:pPr>
                              <w:spacing w:before="18"/>
                              <w:ind w:left="2227" w:hanging="2105"/>
                              <w:rPr>
                                <w:b/>
                                <w:sz w:val="20"/>
                              </w:rPr>
                            </w:pPr>
                            <w:r>
                              <w:rPr>
                                <w:b/>
                                <w:color w:val="FFFFFF"/>
                                <w:sz w:val="20"/>
                              </w:rPr>
                              <w:t>What are your legal obligations to me when acting as my investment adviser? How else does your firm make money and what conflicts of interest do you have?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w:pict>
              <v:shape w14:anchorId="6CC20523" id="Text Box 6" o:spid="_x0000_s1029" type="#_x0000_t202" style="position:absolute;margin-left:66.35pt;margin-top:11.6pt;width:479.3pt;height:25.9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hw0MQIAAGAEAAAOAAAAZHJzL2Uyb0RvYy54bWysVNuO2yAQfa/Uf0C8N06yTbqx4qy2SVNV&#10;2l6k3X7ABOMYFTMUSOz063fAcXa3VV+q+gENMBzOnMN4edM1mh2l8wpNwSejMWfSCCyV2Rf8+8P2&#10;zTVnPoApQaORBT9Jz29Wr18tW5vLKdaoS+kYgRift7bgdQg2zzIvatmAH6GVhjYrdA0Emrp9Vjpo&#10;Cb3R2XQ8nmctutI6FNJ7Wt30m3yV8KtKivC1qrwMTBecuIU0ujTu4pitlpDvHdhaiTMN+AcWDShD&#10;l16gNhCAHZz6A6pRwqHHKowENhlWlRIy1UDVTMa/VXNfg5WpFhLH24tM/v/Bii/Hb46psuBklIGG&#10;LHqQXWDvsWPzqE5rfU5J95bSQkfL5HKq1Ns7FD88M7iuwezlrXPY1hJKYjeJJ7NnR3scH0F27Wcs&#10;6Ro4BExAXeWaKB2JwQidXDpdnIlUBC3Ox9fvJhPaErR3NV3M5rN0BeTDaet8+CixYTEouCPnEzoc&#10;73yIbCAfUuJlHrUqt0rrNHH73Vo7dgR6JdPt7O1iQH+Rpg1rI5XFvBfgrxDj9J0JvoCIFDbg6/6q&#10;tBXTIG9UoD7QqiEjLqchj3p+MGVKCaB0H1Mt2pwFjpr26oZu1yUnryJkFH+H5YkUd9g/e2pTCmp0&#10;vzhr6ckX3P88gJOc6U+GXIv9MQRuCHZDAEbQ0YIHzvpwHfo+Olin9jUh9+/C4C05W6kk+hOLM116&#10;xsmLc8vFPnk+T1lPP4bVIwAAAP//AwBQSwMEFAAGAAgAAAAhAA5NLs/dAAAACgEAAA8AAABkcnMv&#10;ZG93bnJldi54bWxMj8FOwzAQRO9I/IO1SNyonUSkJcSpEAIJjhQkrq69xKH2OsRuG/4e90SPo32a&#10;eduuZ+/YAac4BJJQLAQwJB3MQL2Ej/fnmxWwmBQZ5QKhhF+MsO4uL1rVmHCkNzxsUs9yCcVGSbAp&#10;jQ3nUVv0Ki7CiJRvX2HyKuU49dxM6pjLveOlEDX3aqC8YNWIjxb1brP3Euqn1x/tX+pBWJc+9e57&#10;1nZlpby+mh/ugSWc0z8MJ/2sDl122oY9mchczlW5zKiEsiqBnQBxV1TAthKWtwXwruXnL3R/AAAA&#10;//8DAFBLAQItABQABgAIAAAAIQC2gziS/gAAAOEBAAATAAAAAAAAAAAAAAAAAAAAAABbQ29udGVu&#10;dF9UeXBlc10ueG1sUEsBAi0AFAAGAAgAAAAhADj9If/WAAAAlAEAAAsAAAAAAAAAAAAAAAAALwEA&#10;AF9yZWxzLy5yZWxzUEsBAi0AFAAGAAgAAAAhAGD2HDQxAgAAYAQAAA4AAAAAAAAAAAAAAAAALgIA&#10;AGRycy9lMm9Eb2MueG1sUEsBAi0AFAAGAAgAAAAhAA5NLs/dAAAACgEAAA8AAAAAAAAAAAAAAAAA&#10;iwQAAGRycy9kb3ducmV2LnhtbFBLBQYAAAAABAAEAPMAAACVBQAAAAA=&#10;" fillcolor="#2f5495" strokeweight=".48pt">
                <v:textbox inset="0,0,0,0">
                  <w:txbxContent>
                    <w:p w14:paraId="1C8527F3" w14:textId="77777777" w:rsidR="00F06F8B" w:rsidRDefault="00CE779F">
                      <w:pPr>
                        <w:spacing w:before="18"/>
                        <w:ind w:left="2227" w:hanging="2105"/>
                        <w:rPr>
                          <w:b/>
                          <w:sz w:val="20"/>
                        </w:rPr>
                      </w:pPr>
                      <w:r>
                        <w:rPr>
                          <w:b/>
                          <w:color w:val="FFFFFF"/>
                          <w:sz w:val="20"/>
                        </w:rPr>
                        <w:t>What are your legal obligations to me when acting as my investment adviser? How else does your firm make money and what conflicts of interest do you have?</w:t>
                      </w:r>
                    </w:p>
                  </w:txbxContent>
                </v:textbox>
                <w10:wrap type="topAndBottom" anchorx="page"/>
              </v:shape>
            </w:pict>
          </mc:Fallback>
        </mc:AlternateContent>
      </w:r>
    </w:p>
    <w:p w14:paraId="1F3ADA77" w14:textId="77777777" w:rsidR="00F06F8B" w:rsidRDefault="00CE779F">
      <w:pPr>
        <w:pStyle w:val="BodyText"/>
        <w:ind w:right="220"/>
        <w:jc w:val="both"/>
      </w:pPr>
      <w:r>
        <w:rPr>
          <w:i/>
          <w:color w:val="0C0C0C"/>
        </w:rPr>
        <w:t>When we act as your investment adviser</w:t>
      </w:r>
      <w:r>
        <w:rPr>
          <w:color w:val="0C0C0C"/>
        </w:rPr>
        <w:t>, we have to act in your best interest and not put our interest ahead of yours. At the same time, the way we make money creates some conflicts with your interests. You should understand and ask us about these conflicts because they can affect the investment advice, we provide you. Here are some examples to help you understand what this means:</w:t>
      </w:r>
    </w:p>
    <w:p w14:paraId="2FDBB89C" w14:textId="77777777" w:rsidR="00F06F8B" w:rsidRDefault="00CE779F">
      <w:pPr>
        <w:pStyle w:val="BodyText"/>
        <w:spacing w:before="65"/>
        <w:ind w:right="224"/>
        <w:jc w:val="both"/>
        <w:rPr>
          <w:rFonts w:ascii="Calibri" w:hAnsi="Calibri"/>
        </w:rPr>
      </w:pPr>
      <w:r>
        <w:t xml:space="preserve">Some of our firm’s financial professionals are registered representatives of Securities America, Inc. (“SAI”), an unaffiliated broker-dealer. Your financial professional may offer you brokerage services through SAI or advisory services through our firm. Brokerage and advisory services are different, and the fees our firm and SAI charge for those services are different. Registered representatives charge a transaction-based commission each time they buy or sell a security in a brokerage account. As a result, they have an incentive to trade as much as possible in order to increase their compensation. You can learn more about SAI’s brokerage services and fees at </w:t>
      </w:r>
      <w:r>
        <w:rPr>
          <w:rFonts w:ascii="Calibri" w:hAnsi="Calibri"/>
          <w:color w:val="0000FF"/>
          <w:spacing w:val="-100"/>
          <w:u w:val="single" w:color="0000FF"/>
        </w:rPr>
        <w:t>h</w:t>
      </w:r>
      <w:r>
        <w:rPr>
          <w:rFonts w:ascii="Calibri" w:hAnsi="Calibri"/>
          <w:color w:val="0000FF"/>
          <w:spacing w:val="59"/>
        </w:rPr>
        <w:t xml:space="preserve"> </w:t>
      </w:r>
      <w:r>
        <w:rPr>
          <w:rFonts w:ascii="Calibri" w:hAnsi="Calibri"/>
          <w:color w:val="0000FF"/>
          <w:u w:val="single" w:color="0000FF"/>
        </w:rPr>
        <w:t>ttps://</w:t>
      </w:r>
      <w:hyperlink r:id="rId10">
        <w:r>
          <w:rPr>
            <w:rFonts w:ascii="Calibri" w:hAnsi="Calibri"/>
            <w:color w:val="0000FF"/>
            <w:u w:val="single" w:color="0000FF"/>
          </w:rPr>
          <w:t>www.securitiesamerica.com/</w:t>
        </w:r>
      </w:hyperlink>
    </w:p>
    <w:p w14:paraId="1B46070D" w14:textId="77777777" w:rsidR="00F06F8B" w:rsidRDefault="00CE779F">
      <w:pPr>
        <w:pStyle w:val="BodyText"/>
        <w:spacing w:before="69"/>
        <w:ind w:right="225"/>
        <w:jc w:val="both"/>
      </w:pPr>
      <w:r>
        <w:t>Our firm’s financial professionals include licensed insurance agents who sell insurance products for a commission. They have an incentive to recommend insurance products to you in order to increase their compensation.</w:t>
      </w:r>
    </w:p>
    <w:p w14:paraId="6889310C" w14:textId="77777777" w:rsidR="00F06F8B" w:rsidRPr="00400F61" w:rsidRDefault="00CE779F">
      <w:pPr>
        <w:pStyle w:val="BodyText"/>
        <w:spacing w:before="70"/>
        <w:ind w:right="224"/>
        <w:jc w:val="both"/>
      </w:pPr>
      <w:r w:rsidRPr="00400F61">
        <w:t xml:space="preserve">For our wrap service, we pay the </w:t>
      </w:r>
      <w:r w:rsidRPr="00400F61">
        <w:rPr>
          <w:rPrChange w:id="86" w:author="Janice Bjornstad" w:date="2020-09-11T14:26:00Z">
            <w:rPr>
              <w:color w:val="FF0000"/>
            </w:rPr>
          </w:rPrChange>
        </w:rPr>
        <w:t>Custodian’s</w:t>
      </w:r>
      <w:r w:rsidRPr="00400F61">
        <w:t xml:space="preserve"> transaction fees charged to you except for U.S. listed equities and exchange traded funds, which do not have transaction fees. As a result, we have an incentive to recommend these asset types without transaction fees in order to reduce the amount of the </w:t>
      </w:r>
      <w:r w:rsidRPr="00400F61">
        <w:rPr>
          <w:rPrChange w:id="87" w:author="Janice Bjornstad" w:date="2020-09-11T14:26:00Z">
            <w:rPr>
              <w:color w:val="FF0000"/>
            </w:rPr>
          </w:rPrChange>
        </w:rPr>
        <w:t>Custodian’s</w:t>
      </w:r>
      <w:r w:rsidRPr="00400F61">
        <w:t xml:space="preserve"> transaction fees that we will have to pay on your behalf.</w:t>
      </w:r>
    </w:p>
    <w:p w14:paraId="722B8375" w14:textId="77777777" w:rsidR="00F06F8B" w:rsidRDefault="00CE779F">
      <w:pPr>
        <w:pStyle w:val="BodyText"/>
        <w:spacing w:before="72"/>
        <w:ind w:right="227"/>
        <w:jc w:val="both"/>
      </w:pPr>
      <w:r w:rsidRPr="00400F61">
        <w:t>Since</w:t>
      </w:r>
      <w:r w:rsidRPr="00400F61">
        <w:rPr>
          <w:spacing w:val="-4"/>
        </w:rPr>
        <w:t xml:space="preserve"> </w:t>
      </w:r>
      <w:r w:rsidRPr="00400F61">
        <w:t>we</w:t>
      </w:r>
      <w:r w:rsidRPr="00400F61">
        <w:rPr>
          <w:spacing w:val="-3"/>
        </w:rPr>
        <w:t xml:space="preserve"> </w:t>
      </w:r>
      <w:r w:rsidRPr="00400F61">
        <w:rPr>
          <w:spacing w:val="-3"/>
          <w:rPrChange w:id="88" w:author="Janice Bjornstad" w:date="2020-09-11T14:26:00Z">
            <w:rPr>
              <w:color w:val="FF0000"/>
              <w:spacing w:val="-3"/>
            </w:rPr>
          </w:rPrChange>
        </w:rPr>
        <w:t>occasionally</w:t>
      </w:r>
      <w:r w:rsidRPr="00400F61">
        <w:rPr>
          <w:spacing w:val="-3"/>
        </w:rPr>
        <w:t xml:space="preserve"> </w:t>
      </w:r>
      <w:r w:rsidRPr="00400F61">
        <w:t>recommend</w:t>
      </w:r>
      <w:r w:rsidRPr="00400F61">
        <w:rPr>
          <w:spacing w:val="-4"/>
        </w:rPr>
        <w:t xml:space="preserve"> </w:t>
      </w:r>
      <w:r w:rsidRPr="00400F61">
        <w:t>third</w:t>
      </w:r>
      <w:r w:rsidRPr="00400F61">
        <w:rPr>
          <w:spacing w:val="-5"/>
        </w:rPr>
        <w:t xml:space="preserve"> </w:t>
      </w:r>
      <w:r>
        <w:t>party</w:t>
      </w:r>
      <w:r>
        <w:rPr>
          <w:spacing w:val="-4"/>
        </w:rPr>
        <w:t xml:space="preserve"> </w:t>
      </w:r>
      <w:r>
        <w:t>money</w:t>
      </w:r>
      <w:r>
        <w:rPr>
          <w:spacing w:val="-4"/>
        </w:rPr>
        <w:t xml:space="preserve"> </w:t>
      </w:r>
      <w:r>
        <w:t>managers</w:t>
      </w:r>
      <w:r>
        <w:rPr>
          <w:spacing w:val="-4"/>
        </w:rPr>
        <w:t xml:space="preserve"> </w:t>
      </w:r>
      <w:r>
        <w:t>to</w:t>
      </w:r>
      <w:r>
        <w:rPr>
          <w:spacing w:val="-4"/>
        </w:rPr>
        <w:t xml:space="preserve"> </w:t>
      </w:r>
      <w:r>
        <w:t>assist</w:t>
      </w:r>
      <w:r>
        <w:rPr>
          <w:spacing w:val="-3"/>
        </w:rPr>
        <w:t xml:space="preserve"> </w:t>
      </w:r>
      <w:r>
        <w:t>with</w:t>
      </w:r>
      <w:r>
        <w:rPr>
          <w:spacing w:val="-4"/>
        </w:rPr>
        <w:t xml:space="preserve"> </w:t>
      </w:r>
      <w:r>
        <w:t>managing</w:t>
      </w:r>
      <w:r>
        <w:rPr>
          <w:spacing w:val="-5"/>
        </w:rPr>
        <w:t xml:space="preserve"> </w:t>
      </w:r>
      <w:r>
        <w:t>certain</w:t>
      </w:r>
      <w:r>
        <w:rPr>
          <w:spacing w:val="-5"/>
        </w:rPr>
        <w:t xml:space="preserve"> </w:t>
      </w:r>
      <w:r>
        <w:t>accounts,</w:t>
      </w:r>
      <w:r>
        <w:rPr>
          <w:spacing w:val="-5"/>
        </w:rPr>
        <w:t xml:space="preserve"> </w:t>
      </w:r>
      <w:r>
        <w:t>we</w:t>
      </w:r>
      <w:r>
        <w:rPr>
          <w:spacing w:val="-4"/>
        </w:rPr>
        <w:t xml:space="preserve"> </w:t>
      </w:r>
      <w:r>
        <w:t>have</w:t>
      </w:r>
      <w:r>
        <w:rPr>
          <w:spacing w:val="-4"/>
        </w:rPr>
        <w:t xml:space="preserve"> </w:t>
      </w:r>
      <w:r>
        <w:t>an</w:t>
      </w:r>
      <w:r>
        <w:rPr>
          <w:spacing w:val="-5"/>
        </w:rPr>
        <w:t xml:space="preserve"> </w:t>
      </w:r>
      <w:r>
        <w:t>incentive</w:t>
      </w:r>
      <w:r>
        <w:rPr>
          <w:spacing w:val="-3"/>
        </w:rPr>
        <w:t xml:space="preserve"> </w:t>
      </w:r>
      <w:r>
        <w:t>to recommend a manager who shares a larger portion of their advisory fee with us compared to other</w:t>
      </w:r>
      <w:r>
        <w:rPr>
          <w:spacing w:val="-23"/>
        </w:rPr>
        <w:t xml:space="preserve"> </w:t>
      </w:r>
      <w:r>
        <w:t>managers.</w:t>
      </w:r>
    </w:p>
    <w:p w14:paraId="0A5F0124" w14:textId="77777777" w:rsidR="00F06F8B" w:rsidRDefault="00FD5496">
      <w:pPr>
        <w:spacing w:before="70"/>
        <w:ind w:left="220" w:right="228"/>
        <w:jc w:val="both"/>
        <w:rPr>
          <w:rFonts w:ascii="Calibri"/>
          <w:sz w:val="19"/>
        </w:rPr>
      </w:pPr>
      <w:r>
        <w:rPr>
          <w:noProof/>
        </w:rPr>
        <mc:AlternateContent>
          <mc:Choice Requires="wps">
            <w:drawing>
              <wp:anchor distT="0" distB="0" distL="0" distR="0" simplePos="0" relativeHeight="251663360" behindDoc="1" locked="0" layoutInCell="1" allowOverlap="1" wp14:anchorId="000EDE86" wp14:editId="557B6457">
                <wp:simplePos x="0" y="0"/>
                <wp:positionH relativeFrom="page">
                  <wp:posOffset>842645</wp:posOffset>
                </wp:positionH>
                <wp:positionV relativeFrom="paragraph">
                  <wp:posOffset>352425</wp:posOffset>
                </wp:positionV>
                <wp:extent cx="6087110" cy="180340"/>
                <wp:effectExtent l="0" t="0" r="0" b="0"/>
                <wp:wrapTopAndBottom/>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180340"/>
                        </a:xfrm>
                        <a:prstGeom prst="rect">
                          <a:avLst/>
                        </a:prstGeom>
                        <a:solidFill>
                          <a:srgbClr val="2F5495"/>
                        </a:solidFill>
                        <a:ln w="6096">
                          <a:solidFill>
                            <a:srgbClr val="000000"/>
                          </a:solidFill>
                          <a:prstDash val="solid"/>
                          <a:miter lim="800000"/>
                          <a:headEnd/>
                          <a:tailEnd/>
                        </a:ln>
                      </wps:spPr>
                      <wps:txbx>
                        <w:txbxContent>
                          <w:p w14:paraId="1599B844" w14:textId="77777777" w:rsidR="00F06F8B" w:rsidRDefault="00CE779F">
                            <w:pPr>
                              <w:spacing w:before="18"/>
                              <w:ind w:left="1441" w:right="1444"/>
                              <w:jc w:val="center"/>
                              <w:rPr>
                                <w:b/>
                                <w:sz w:val="20"/>
                              </w:rPr>
                            </w:pPr>
                            <w:r>
                              <w:rPr>
                                <w:b/>
                                <w:color w:val="FFFFFF"/>
                                <w:sz w:val="20"/>
                              </w:rPr>
                              <w:t>How do your financial professionals make money?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w:pict>
              <v:shape w14:anchorId="000EDE86" id="Text Box 5" o:spid="_x0000_s1030" type="#_x0000_t202" style="position:absolute;left:0;text-align:left;margin-left:66.35pt;margin-top:27.75pt;width:479.3pt;height:14.2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KCMwIAAGAEAAAOAAAAZHJzL2Uyb0RvYy54bWysVNuO2jAQfa/Uf7D8XhIoy7IRYbWFUlXa&#10;XqTdfsDgOMSq43FtQ0K/fscO0O1WfanKgzWOPcdnzplhcdu3mh2k8wpNycejnDNpBFbK7Er+7XHz&#10;Zs6ZD2Aq0GhkyY/S89vl61eLzhZygg3qSjpGIMYXnS15E4ItssyLRrbgR2ilocMaXQuBtm6XVQ46&#10;Qm91NsnzWdahq6xDIb2nr+vhkC8Tfl1LEb7UtZeB6ZITt5BWl9ZtXLPlAoqdA9socaIB/8CiBWXo&#10;0QvUGgKwvVN/QLVKOPRYh5HANsO6VkKmGqiacf6imocGrEy1kDjeXmTy/w9WfD58dUxVJb/mzEBL&#10;Fj3KPrB32LOrqE5nfUGXHixdCz19JpdTpd7eo/jumcFVA2Yn75zDrpFQEbtxzMyepQ44PoJsu09Y&#10;0TOwD5iA+tq1UToSgxE6uXS8OBOpCPo4y+fX4zEdCTobz/O302RdBsU52zofPkhsWQxK7sj5hA6H&#10;ex8iGyjOV+JjHrWqNkrrtHG77Uo7dgDqksnmanqTSqeU365pw7pI5WY2CPBXiDz9kgYvICKFNfhm&#10;eCqhDy3YqkBzoFVb8vklG4qo53tTpS4NoPQQEzFtTgJHTQd1Q7/tk5PTs29brI6kuMOh7WlMKWjQ&#10;/eSso5Yvuf+xByc50x8NuRbn4xy4c7A9B2AEpZY8cDaEqzDM0d46tWsIeegLg3fkbK2S6LEFBhYn&#10;utTGyYvTyMU5eb5Pt379MSyfAAAA//8DAFBLAwQUAAYACAAAACEAfx+Vk90AAAAKAQAADwAAAGRy&#10;cy9kb3ducmV2LnhtbEyPwU7DMBBE70j8g7VI3KjdRglpiFMhBBIcKUhcXXuJQ+11iN02/D3uCY6j&#10;fZp5225m79gRpzgEkrBcCGBIOpiBegnvb083NbCYFBnlAqGEH4yw6S4vWtWYcKJXPG5Tz3IJxUZJ&#10;sCmNDedRW/QqLsKIlG+fYfIq5Tj13EzqlMu94yshKu7VQHnBqhEfLOr99uAlVI8v39o/V4OwLn3o&#10;/desbW2lvL6a7++AJZzTHwxn/awOXXbahQOZyFzOxeo2oxLKsgR2BsR6WQDbSaiLNfCu5f9f6H4B&#10;AAD//wMAUEsBAi0AFAAGAAgAAAAhALaDOJL+AAAA4QEAABMAAAAAAAAAAAAAAAAAAAAAAFtDb250&#10;ZW50X1R5cGVzXS54bWxQSwECLQAUAAYACAAAACEAOP0h/9YAAACUAQAACwAAAAAAAAAAAAAAAAAv&#10;AQAAX3JlbHMvLnJlbHNQSwECLQAUAAYACAAAACEA2WJCgjMCAABgBAAADgAAAAAAAAAAAAAAAAAu&#10;AgAAZHJzL2Uyb0RvYy54bWxQSwECLQAUAAYACAAAACEAfx+Vk90AAAAKAQAADwAAAAAAAAAAAAAA&#10;AACNBAAAZHJzL2Rvd25yZXYueG1sUEsFBgAAAAAEAAQA8wAAAJcFAAAAAA==&#10;" fillcolor="#2f5495" strokeweight=".48pt">
                <v:textbox inset="0,0,0,0">
                  <w:txbxContent>
                    <w:p w14:paraId="1599B844" w14:textId="77777777" w:rsidR="00F06F8B" w:rsidRDefault="00CE779F">
                      <w:pPr>
                        <w:spacing w:before="18"/>
                        <w:ind w:left="1441" w:right="1444"/>
                        <w:jc w:val="center"/>
                        <w:rPr>
                          <w:b/>
                          <w:sz w:val="20"/>
                        </w:rPr>
                      </w:pPr>
                      <w:r>
                        <w:rPr>
                          <w:b/>
                          <w:color w:val="FFFFFF"/>
                          <w:sz w:val="20"/>
                        </w:rPr>
                        <w:t>How do your financial professionals make money?</w:t>
                      </w:r>
                    </w:p>
                  </w:txbxContent>
                </v:textbox>
                <w10:wrap type="topAndBottom" anchorx="page"/>
              </v:shape>
            </w:pict>
          </mc:Fallback>
        </mc:AlternateContent>
      </w:r>
      <w:r w:rsidR="00CE779F">
        <w:rPr>
          <w:i/>
          <w:sz w:val="19"/>
        </w:rPr>
        <w:t xml:space="preserve">Additional information about our conflicts of interest is in Item 10 of our Firm Brochure and Item 9 of our Wrap Brochure, which are available online at: </w:t>
      </w:r>
      <w:r w:rsidR="00CE779F">
        <w:rPr>
          <w:rFonts w:ascii="Calibri"/>
          <w:color w:val="0000FF"/>
          <w:spacing w:val="-100"/>
          <w:sz w:val="19"/>
          <w:u w:val="single" w:color="0000FF"/>
        </w:rPr>
        <w:t>h</w:t>
      </w:r>
      <w:r w:rsidR="00CE779F">
        <w:rPr>
          <w:rFonts w:ascii="Calibri"/>
          <w:color w:val="0000FF"/>
          <w:spacing w:val="60"/>
          <w:sz w:val="19"/>
        </w:rPr>
        <w:t xml:space="preserve"> </w:t>
      </w:r>
      <w:r w:rsidR="00CE779F">
        <w:rPr>
          <w:rFonts w:ascii="Calibri"/>
          <w:color w:val="0000FF"/>
          <w:sz w:val="19"/>
          <w:u w:val="single" w:color="0000FF"/>
        </w:rPr>
        <w:t>ttps://adviserinfo.sec.gov/firm/summary/305026</w:t>
      </w:r>
    </w:p>
    <w:p w14:paraId="79BB6943" w14:textId="77777777" w:rsidR="00F06F8B" w:rsidRDefault="00CE779F">
      <w:pPr>
        <w:pStyle w:val="BodyText"/>
        <w:spacing w:after="19"/>
        <w:ind w:right="225"/>
        <w:jc w:val="both"/>
      </w:pPr>
      <w:r>
        <w:t>Our financial professionals are compensated based on the revenue our firm earns from their advisory services or recommendations, the amount of client assets they service, and the time and complexity required to meet a client’s needs. In addition, they are compensated based on the type of product sold and/or product sales commissions as part of their outside business activities as registered representatives of SAI or when acting as insurance agents.</w:t>
      </w:r>
    </w:p>
    <w:p w14:paraId="25C22F78" w14:textId="77777777" w:rsidR="00CE779F" w:rsidRDefault="00CE779F">
      <w:pPr>
        <w:pStyle w:val="BodyText"/>
        <w:spacing w:after="19"/>
        <w:ind w:right="225"/>
        <w:jc w:val="both"/>
      </w:pPr>
    </w:p>
    <w:p w14:paraId="25A3D973" w14:textId="77777777" w:rsidR="00CE779F" w:rsidRPr="00400F61" w:rsidRDefault="00CE779F" w:rsidP="00CE779F">
      <w:pPr>
        <w:ind w:left="177"/>
        <w:rPr>
          <w:sz w:val="18"/>
          <w:szCs w:val="18"/>
          <w:rPrChange w:id="89" w:author="Janice Bjornstad" w:date="2020-09-11T14:26:00Z">
            <w:rPr>
              <w:color w:val="FF0000"/>
              <w:sz w:val="18"/>
              <w:szCs w:val="18"/>
            </w:rPr>
          </w:rPrChange>
        </w:rPr>
      </w:pPr>
      <w:r w:rsidRPr="00400F61">
        <w:rPr>
          <w:sz w:val="18"/>
          <w:szCs w:val="18"/>
          <w:rPrChange w:id="90" w:author="Janice Bjornstad" w:date="2020-09-11T14:26:00Z">
            <w:rPr>
              <w:color w:val="FF0000"/>
              <w:sz w:val="18"/>
              <w:szCs w:val="18"/>
            </w:rPr>
          </w:rPrChange>
        </w:rPr>
        <w:t xml:space="preserve">Our firm also offers optional Financial Planning services for an additional charge should you choose to participate in this    service.  The fee generally ranges from $1,500 - $5,000 and will be charged upon delivery of the Financial Plan to you. </w:t>
      </w:r>
    </w:p>
    <w:p w14:paraId="19D9D5DD" w14:textId="77777777" w:rsidR="00CE779F" w:rsidRDefault="00CE779F">
      <w:pPr>
        <w:pStyle w:val="BodyText"/>
        <w:spacing w:after="19"/>
        <w:ind w:right="225"/>
        <w:jc w:val="both"/>
      </w:pPr>
    </w:p>
    <w:p w14:paraId="54EE44E5" w14:textId="77777777" w:rsidR="00F06F8B" w:rsidRDefault="00FD5496">
      <w:pPr>
        <w:pStyle w:val="BodyText"/>
        <w:ind w:left="102"/>
        <w:rPr>
          <w:sz w:val="20"/>
        </w:rPr>
      </w:pPr>
      <w:r>
        <w:rPr>
          <w:noProof/>
          <w:sz w:val="20"/>
        </w:rPr>
        <mc:AlternateContent>
          <mc:Choice Requires="wps">
            <w:drawing>
              <wp:inline distT="0" distB="0" distL="0" distR="0" wp14:anchorId="79C53725" wp14:editId="1DE1703E">
                <wp:extent cx="6087110" cy="178435"/>
                <wp:effectExtent l="10795" t="12065" r="7620" b="9525"/>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178435"/>
                        </a:xfrm>
                        <a:prstGeom prst="rect">
                          <a:avLst/>
                        </a:prstGeom>
                        <a:solidFill>
                          <a:srgbClr val="2F5495"/>
                        </a:solidFill>
                        <a:ln w="6096">
                          <a:solidFill>
                            <a:srgbClr val="000000"/>
                          </a:solidFill>
                          <a:prstDash val="solid"/>
                          <a:miter lim="800000"/>
                          <a:headEnd/>
                          <a:tailEnd/>
                        </a:ln>
                      </wps:spPr>
                      <wps:txbx>
                        <w:txbxContent>
                          <w:p w14:paraId="13C8B6BF" w14:textId="77777777" w:rsidR="00F06F8B" w:rsidRDefault="00CE779F">
                            <w:pPr>
                              <w:spacing w:before="18"/>
                              <w:ind w:left="1441" w:right="1446"/>
                              <w:jc w:val="center"/>
                              <w:rPr>
                                <w:b/>
                                <w:sz w:val="20"/>
                              </w:rPr>
                            </w:pPr>
                            <w:r>
                              <w:rPr>
                                <w:b/>
                                <w:color w:val="FFFFFF"/>
                                <w:sz w:val="20"/>
                              </w:rPr>
                              <w:t>Do you or your financial professionals have legal or disciplinary history?</w:t>
                            </w:r>
                          </w:p>
                        </w:txbxContent>
                      </wps:txbx>
                      <wps:bodyPr rot="0" vert="horz" wrap="square" lIns="0" tIns="0" rIns="0" bIns="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w:pict>
              <v:shape w14:anchorId="79C53725" id="Text Box 4" o:spid="_x0000_s1031" type="#_x0000_t202" style="width:479.3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1MQIAAGAEAAAOAAAAZHJzL2Uyb0RvYy54bWysVNtu2zAMfR+wfxD0vjjJ0jQ14hRdsgwD&#10;ugvQ7gMYWY6FyaImKbGzrx8lx2m7YS/D/CBQEnl4eCh6eds1mh2l8wpNwSejMWfSCCyV2Rf82+P2&#10;zYIzH8CUoNHIgp+k57er16+Wrc3lFGvUpXSMQIzPW1vwOgSbZ5kXtWzAj9BKQ5cVugYCbd0+Kx20&#10;hN7obDoez7MWXWkdCuk9nW76S75K+FUlRfhSVV4GpgtO3EJaXVp3cc1WS8j3DmytxJkG/AOLBpSh&#10;pBeoDQRgB6f+gGqUcOixCiOBTYZVpYRMNVA1k/Fv1TzUYGWqhcTx9iKT/3+w4vPxq2OqLPicMwMN&#10;tehRdoG9w47Nojqt9Tk5PVhyCx0dU5dTpd7eo/jumcF1DWYv75zDtpZQErtJjMyehfY4PoLs2k9Y&#10;Uho4BExAXeWaKB2JwQidunS6dCZSEXQ4Hy+uJxO6EnQ3uV7M3l6lFJAP0db58EFiw6JRcEedT+hw&#10;vPchsoF8cInJPGpVbpXWaeP2u7V27Aj0Sqbbq9nNgP7CTRvWRio3816Av0KM03cm+AIiUtiAr/tU&#10;6Sq6Qd6oQHOgVVPwxSUa8qjne1MmlwBK9zbVos1Z4Khpr27odl3qZCIfxd9heSLFHfbPnsaUjBrd&#10;T85aevIF9z8O4CRn+qOhrsX5GAw3GLvBACMotOCBs95ch36ODtapfU3I/bsweEedrVQS/YnFmS49&#10;49SL88jFOXm+T15PP4bVLwAAAP//AwBQSwMEFAAGAAgAAAAhAAZsX+bZAAAABAEAAA8AAABkcnMv&#10;ZG93bnJldi54bWxMj8FOwzAQRO9I/QdrK3GjTisRpSFOhRBIcKRU6tW1lzjUXofYbcPfs3CBy0qj&#10;Gc28bTZT8OKMY+ojKVguChBIJtqeOgW7t6ebCkTKmqz2kVDBFybYtLOrRtc2XugVz9vcCS6hVGsF&#10;LuehljIZh0GnRRyQ2HuPY9CZ5dhJO+oLlwcvV0VRyqB74gWnB3xwaI7bU1BQPr58mvBc9oXzeW+O&#10;H5NxlVPqej7d34HIOOW/MPzgMzq0zHSIJ7JJeAX8SP697K1vqxLEQcGqWoJsG/kfvv0GAAD//wMA&#10;UEsBAi0AFAAGAAgAAAAhALaDOJL+AAAA4QEAABMAAAAAAAAAAAAAAAAAAAAAAFtDb250ZW50X1R5&#10;cGVzXS54bWxQSwECLQAUAAYACAAAACEAOP0h/9YAAACUAQAACwAAAAAAAAAAAAAAAAAvAQAAX3Jl&#10;bHMvLnJlbHNQSwECLQAUAAYACAAAACEAPgiRtTECAABgBAAADgAAAAAAAAAAAAAAAAAuAgAAZHJz&#10;L2Uyb0RvYy54bWxQSwECLQAUAAYACAAAACEABmxf5tkAAAAEAQAADwAAAAAAAAAAAAAAAACLBAAA&#10;ZHJzL2Rvd25yZXYueG1sUEsFBgAAAAAEAAQA8wAAAJEFAAAAAA==&#10;" fillcolor="#2f5495" strokeweight=".48pt">
                <v:textbox inset="0,0,0,0">
                  <w:txbxContent>
                    <w:p w14:paraId="13C8B6BF" w14:textId="77777777" w:rsidR="00F06F8B" w:rsidRDefault="00CE779F">
                      <w:pPr>
                        <w:spacing w:before="18"/>
                        <w:ind w:left="1441" w:right="1446"/>
                        <w:jc w:val="center"/>
                        <w:rPr>
                          <w:b/>
                          <w:sz w:val="20"/>
                        </w:rPr>
                      </w:pPr>
                      <w:r>
                        <w:rPr>
                          <w:b/>
                          <w:color w:val="FFFFFF"/>
                          <w:sz w:val="20"/>
                        </w:rPr>
                        <w:t>Do you or your financial professionals have legal or disciplinary history?</w:t>
                      </w:r>
                    </w:p>
                  </w:txbxContent>
                </v:textbox>
                <w10:anchorlock/>
              </v:shape>
            </w:pict>
          </mc:Fallback>
        </mc:AlternateContent>
      </w:r>
    </w:p>
    <w:p w14:paraId="53D5D537" w14:textId="77777777" w:rsidR="00F06F8B" w:rsidRDefault="00CE779F">
      <w:pPr>
        <w:pStyle w:val="BodyText"/>
        <w:spacing w:after="16"/>
      </w:pPr>
      <w:r>
        <w:rPr>
          <w:color w:val="0C0C0C"/>
        </w:rPr>
        <w:t>Yes, our firm and/or our financial professionals have legal and disciplinary history. Visit Investor.gov/CRS for a free and simple search tool to research our firm and our financial professionals.</w:t>
      </w:r>
    </w:p>
    <w:p w14:paraId="4D617885" w14:textId="77777777" w:rsidR="00F06F8B" w:rsidRDefault="00FD5496">
      <w:pPr>
        <w:pStyle w:val="BodyText"/>
        <w:ind w:left="102"/>
        <w:rPr>
          <w:sz w:val="20"/>
        </w:rPr>
      </w:pPr>
      <w:r>
        <w:rPr>
          <w:noProof/>
          <w:sz w:val="20"/>
        </w:rPr>
        <mc:AlternateContent>
          <mc:Choice Requires="wps">
            <w:drawing>
              <wp:inline distT="0" distB="0" distL="0" distR="0" wp14:anchorId="6C9BC047" wp14:editId="2E2C681E">
                <wp:extent cx="6087110" cy="178435"/>
                <wp:effectExtent l="10795" t="9525" r="7620" b="12065"/>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178435"/>
                        </a:xfrm>
                        <a:prstGeom prst="rect">
                          <a:avLst/>
                        </a:prstGeom>
                        <a:solidFill>
                          <a:srgbClr val="2F5495"/>
                        </a:solidFill>
                        <a:ln w="6096">
                          <a:solidFill>
                            <a:srgbClr val="000000"/>
                          </a:solidFill>
                          <a:prstDash val="solid"/>
                          <a:miter lim="800000"/>
                          <a:headEnd/>
                          <a:tailEnd/>
                        </a:ln>
                      </wps:spPr>
                      <wps:txbx>
                        <w:txbxContent>
                          <w:p w14:paraId="1E290AC0" w14:textId="77777777" w:rsidR="00F06F8B" w:rsidRDefault="00CE779F">
                            <w:pPr>
                              <w:spacing w:before="18"/>
                              <w:ind w:left="1441" w:right="1441"/>
                              <w:jc w:val="center"/>
                              <w:rPr>
                                <w:b/>
                                <w:sz w:val="20"/>
                              </w:rPr>
                            </w:pPr>
                            <w:r>
                              <w:rPr>
                                <w:b/>
                                <w:color w:val="FFFFFF"/>
                                <w:sz w:val="20"/>
                              </w:rPr>
                              <w:t>Additional Information</w:t>
                            </w:r>
                          </w:p>
                        </w:txbxContent>
                      </wps:txbx>
                      <wps:bodyPr rot="0" vert="horz" wrap="square" lIns="0" tIns="0" rIns="0" bIns="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w:pict>
              <v:shape w14:anchorId="6C9BC047" id="Text Box 3" o:spid="_x0000_s1032" type="#_x0000_t202" style="width:479.3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0puMgIAAGAEAAAOAAAAZHJzL2Uyb0RvYy54bWysVNtu2zAMfR+wfxD0vjhJmzQ14hRdsgwD&#10;ugvQ7gMYWY6FyaImKbG7ry8lx2m7YS/D/CBQEnl4eCh6edM1mh2l8wpNwSejMWfSCCyV2Rf8+8P2&#10;3YIzH8CUoNHIgj9Kz29Wb98sW5vLKdaoS+kYgRift7bgdQg2zzIvatmAH6GVhi4rdA0E2rp9Vjpo&#10;Cb3R2XQ8nmctutI6FNJ7Ot30l3yV8KtKivC1qrwMTBecuIW0urTu4pqtlpDvHdhaiRMN+AcWDShD&#10;Sc9QGwjADk79AdUo4dBjFUYCmwyrSgmZaqBqJuPfqrmvwcpUC4nj7Vkm//9gxZfjN8dUWfAZZwYa&#10;atGD7AJ7jx27iOq01ufkdG/JLXR0TF1OlXp7h+KHZwbXNZi9vHUO21pCSewmMTJ7Edrj+Aiyaz9j&#10;SWngEDABdZVronQkBiN06tLjuTORiqDD+XhxNZnQlaC7ydXi8mKWUkA+RFvnw0eJDYtGwR11PqHD&#10;8c6HyAbywSUm86hVuVVap43b79basSPQK5luZ5fXA/orN21YG6lcz3sB/goxTt+J4CuISGEDvu5T&#10;pavoBnmjAs2BVk3BF+doyKOeH0yZXAIo3dtUizYngaOmvbqh23Wpk/MIGcXfYflIijvsnz2NKRk1&#10;ul+ctfTkC+5/HsBJzvQnQ12L8zEYbjB2gwFGUGjBA2e9uQ79HB2sU/uakPt3YfCWOlupJPozixNd&#10;esapF6eRi3Pycp+8nn8MqycAAAD//wMAUEsDBBQABgAIAAAAIQAGbF/m2QAAAAQBAAAPAAAAZHJz&#10;L2Rvd25yZXYueG1sTI/BTsMwEETvSP0Haytxo04rEaUhToUQSHCkVOrVtZc41F6H2G3D37NwgctK&#10;oxnNvG02U/DijGPqIylYLgoQSCbanjoFu7enmwpEypqs9pFQwRcm2LSzq0bXNl7oFc/b3AkuoVRr&#10;BS7noZYyGYdBp0UckNh7j2PQmeXYSTvqC5cHL1dFUcqge+IFpwd8cGiO21NQUD6+fJrwXPaF83lv&#10;jh+TcZVT6no+3d+ByDjlvzD84DM6tMx0iCeySXgF/Ej+veytb6sSxEHBqlqCbBv5H779BgAA//8D&#10;AFBLAQItABQABgAIAAAAIQC2gziS/gAAAOEBAAATAAAAAAAAAAAAAAAAAAAAAABbQ29udGVudF9U&#10;eXBlc10ueG1sUEsBAi0AFAAGAAgAAAAhADj9If/WAAAAlAEAAAsAAAAAAAAAAAAAAAAALwEAAF9y&#10;ZWxzLy5yZWxzUEsBAi0AFAAGAAgAAAAhAFVfSm4yAgAAYAQAAA4AAAAAAAAAAAAAAAAALgIAAGRy&#10;cy9lMm9Eb2MueG1sUEsBAi0AFAAGAAgAAAAhAAZsX+bZAAAABAEAAA8AAAAAAAAAAAAAAAAAjAQA&#10;AGRycy9kb3ducmV2LnhtbFBLBQYAAAAABAAEAPMAAACSBQAAAAA=&#10;" fillcolor="#2f5495" strokeweight=".48pt">
                <v:textbox inset="0,0,0,0">
                  <w:txbxContent>
                    <w:p w14:paraId="1E290AC0" w14:textId="77777777" w:rsidR="00F06F8B" w:rsidRDefault="00CE779F">
                      <w:pPr>
                        <w:spacing w:before="18"/>
                        <w:ind w:left="1441" w:right="1441"/>
                        <w:jc w:val="center"/>
                        <w:rPr>
                          <w:b/>
                          <w:sz w:val="20"/>
                        </w:rPr>
                      </w:pPr>
                      <w:r>
                        <w:rPr>
                          <w:b/>
                          <w:color w:val="FFFFFF"/>
                          <w:sz w:val="20"/>
                        </w:rPr>
                        <w:t>Additional Information</w:t>
                      </w:r>
                    </w:p>
                  </w:txbxContent>
                </v:textbox>
                <w10:anchorlock/>
              </v:shape>
            </w:pict>
          </mc:Fallback>
        </mc:AlternateContent>
      </w:r>
    </w:p>
    <w:p w14:paraId="2F59627B" w14:textId="77777777" w:rsidR="00F06F8B" w:rsidRDefault="00CE779F">
      <w:pPr>
        <w:pStyle w:val="BodyText"/>
        <w:spacing w:line="211" w:lineRule="exact"/>
      </w:pPr>
      <w:r>
        <w:rPr>
          <w:color w:val="0C0C0C"/>
        </w:rPr>
        <w:t xml:space="preserve">You   can  find  additional  information  about  our   firm’s  investment  advisory  services  on  the  SEC’s   website </w:t>
      </w:r>
      <w:r>
        <w:rPr>
          <w:color w:val="0C0C0C"/>
          <w:spacing w:val="38"/>
        </w:rPr>
        <w:t xml:space="preserve"> </w:t>
      </w:r>
      <w:r>
        <w:rPr>
          <w:color w:val="0C0C0C"/>
        </w:rPr>
        <w:t>at</w:t>
      </w:r>
    </w:p>
    <w:p w14:paraId="1323CC32" w14:textId="77777777" w:rsidR="00F06F8B" w:rsidRDefault="00CE779F">
      <w:pPr>
        <w:pStyle w:val="BodyText"/>
        <w:spacing w:line="222" w:lineRule="exact"/>
      </w:pPr>
      <w:r>
        <w:rPr>
          <w:color w:val="0000FF"/>
          <w:spacing w:val="-147"/>
          <w:u w:val="single" w:color="0000FF"/>
        </w:rPr>
        <w:t>w</w:t>
      </w:r>
      <w:r>
        <w:rPr>
          <w:color w:val="0000FF"/>
          <w:spacing w:val="105"/>
        </w:rPr>
        <w:t xml:space="preserve"> </w:t>
      </w:r>
      <w:r>
        <w:rPr>
          <w:color w:val="0000FF"/>
          <w:u w:val="single" w:color="0000FF"/>
        </w:rPr>
        <w:t>ww.adviserinfo.sec.gov</w:t>
      </w:r>
      <w:r>
        <w:rPr>
          <w:color w:val="0000FF"/>
        </w:rPr>
        <w:t xml:space="preserve"> </w:t>
      </w:r>
      <w:r>
        <w:rPr>
          <w:color w:val="0C0C0C"/>
        </w:rPr>
        <w:t>by searching CRD #305026. You may also contact our firm at (402) 333-5448 to request</w:t>
      </w:r>
      <w:r>
        <w:rPr>
          <w:color w:val="0C0C0C"/>
          <w:spacing w:val="7"/>
        </w:rPr>
        <w:t xml:space="preserve"> </w:t>
      </w:r>
      <w:r>
        <w:rPr>
          <w:color w:val="0C0C0C"/>
        </w:rPr>
        <w:t>a</w:t>
      </w:r>
    </w:p>
    <w:p w14:paraId="5F5D66E4" w14:textId="77777777" w:rsidR="00F06F8B" w:rsidRDefault="00CE779F">
      <w:pPr>
        <w:pStyle w:val="BodyText"/>
        <w:spacing w:line="222" w:lineRule="exact"/>
      </w:pPr>
      <w:r>
        <w:rPr>
          <w:color w:val="0C0C0C"/>
        </w:rPr>
        <w:t>copy of this relationship summary and other up-to-date information.</w:t>
      </w:r>
    </w:p>
    <w:p w14:paraId="1D4112AB" w14:textId="77777777" w:rsidR="00F06F8B" w:rsidRDefault="00CE779F">
      <w:pPr>
        <w:spacing w:before="72"/>
        <w:ind w:left="220"/>
        <w:rPr>
          <w:b/>
          <w:sz w:val="19"/>
        </w:rPr>
      </w:pPr>
      <w:r>
        <w:rPr>
          <w:b/>
          <w:color w:val="0C0C0C"/>
          <w:sz w:val="19"/>
        </w:rPr>
        <w:t>Questions to Ask Us:</w:t>
      </w:r>
    </w:p>
    <w:p w14:paraId="6475FBCB" w14:textId="77777777" w:rsidR="00F06F8B" w:rsidRDefault="00CE779F">
      <w:pPr>
        <w:pStyle w:val="ListParagraph"/>
        <w:numPr>
          <w:ilvl w:val="0"/>
          <w:numId w:val="1"/>
        </w:numPr>
        <w:tabs>
          <w:tab w:val="left" w:pos="939"/>
          <w:tab w:val="left" w:pos="940"/>
        </w:tabs>
        <w:spacing w:before="2"/>
        <w:rPr>
          <w:rFonts w:ascii="Symbol" w:hAnsi="Symbol"/>
          <w:sz w:val="19"/>
        </w:rPr>
      </w:pPr>
      <w:r>
        <w:rPr>
          <w:sz w:val="19"/>
        </w:rPr>
        <w:t>Given my financial situation, should I choose an investment advisory service? Why or why</w:t>
      </w:r>
      <w:r>
        <w:rPr>
          <w:spacing w:val="-25"/>
          <w:sz w:val="19"/>
        </w:rPr>
        <w:t xml:space="preserve"> </w:t>
      </w:r>
      <w:r>
        <w:rPr>
          <w:sz w:val="19"/>
        </w:rPr>
        <w:t>not?</w:t>
      </w:r>
    </w:p>
    <w:p w14:paraId="1D497423" w14:textId="77777777" w:rsidR="00F06F8B" w:rsidRDefault="00CE779F">
      <w:pPr>
        <w:pStyle w:val="ListParagraph"/>
        <w:numPr>
          <w:ilvl w:val="0"/>
          <w:numId w:val="1"/>
        </w:numPr>
        <w:tabs>
          <w:tab w:val="left" w:pos="939"/>
          <w:tab w:val="left" w:pos="940"/>
        </w:tabs>
        <w:rPr>
          <w:rFonts w:ascii="Symbol" w:hAnsi="Symbol"/>
          <w:sz w:val="19"/>
        </w:rPr>
      </w:pPr>
      <w:r>
        <w:rPr>
          <w:sz w:val="19"/>
        </w:rPr>
        <w:t>How will you choose investments to recommend to</w:t>
      </w:r>
      <w:r>
        <w:rPr>
          <w:spacing w:val="-11"/>
          <w:sz w:val="19"/>
        </w:rPr>
        <w:t xml:space="preserve"> </w:t>
      </w:r>
      <w:r>
        <w:rPr>
          <w:sz w:val="19"/>
        </w:rPr>
        <w:t>me?</w:t>
      </w:r>
    </w:p>
    <w:p w14:paraId="25F930F1" w14:textId="77777777" w:rsidR="00F06F8B" w:rsidRDefault="00CE779F">
      <w:pPr>
        <w:pStyle w:val="ListParagraph"/>
        <w:numPr>
          <w:ilvl w:val="0"/>
          <w:numId w:val="1"/>
        </w:numPr>
        <w:tabs>
          <w:tab w:val="left" w:pos="939"/>
          <w:tab w:val="left" w:pos="940"/>
        </w:tabs>
        <w:spacing w:line="240" w:lineRule="auto"/>
        <w:ind w:right="228"/>
        <w:rPr>
          <w:rFonts w:ascii="Symbol" w:hAnsi="Symbol"/>
          <w:sz w:val="19"/>
        </w:rPr>
      </w:pPr>
      <w:r>
        <w:rPr>
          <w:sz w:val="19"/>
        </w:rPr>
        <w:t>What</w:t>
      </w:r>
      <w:r>
        <w:rPr>
          <w:spacing w:val="-14"/>
          <w:sz w:val="19"/>
        </w:rPr>
        <w:t xml:space="preserve"> </w:t>
      </w:r>
      <w:r>
        <w:rPr>
          <w:sz w:val="19"/>
        </w:rPr>
        <w:t>is</w:t>
      </w:r>
      <w:r>
        <w:rPr>
          <w:spacing w:val="-11"/>
          <w:sz w:val="19"/>
        </w:rPr>
        <w:t xml:space="preserve"> </w:t>
      </w:r>
      <w:r>
        <w:rPr>
          <w:sz w:val="19"/>
        </w:rPr>
        <w:t>your</w:t>
      </w:r>
      <w:r>
        <w:rPr>
          <w:spacing w:val="-12"/>
          <w:sz w:val="19"/>
        </w:rPr>
        <w:t xml:space="preserve"> </w:t>
      </w:r>
      <w:r>
        <w:rPr>
          <w:sz w:val="19"/>
        </w:rPr>
        <w:t>relevant</w:t>
      </w:r>
      <w:r>
        <w:rPr>
          <w:spacing w:val="-12"/>
          <w:sz w:val="19"/>
        </w:rPr>
        <w:t xml:space="preserve"> </w:t>
      </w:r>
      <w:r>
        <w:rPr>
          <w:sz w:val="19"/>
        </w:rPr>
        <w:t>experience,</w:t>
      </w:r>
      <w:r>
        <w:rPr>
          <w:spacing w:val="-13"/>
          <w:sz w:val="19"/>
        </w:rPr>
        <w:t xml:space="preserve"> </w:t>
      </w:r>
      <w:r>
        <w:rPr>
          <w:sz w:val="19"/>
        </w:rPr>
        <w:t>including</w:t>
      </w:r>
      <w:r>
        <w:rPr>
          <w:spacing w:val="-11"/>
          <w:sz w:val="19"/>
        </w:rPr>
        <w:t xml:space="preserve"> </w:t>
      </w:r>
      <w:r>
        <w:rPr>
          <w:sz w:val="19"/>
        </w:rPr>
        <w:t>your</w:t>
      </w:r>
      <w:r>
        <w:rPr>
          <w:spacing w:val="-8"/>
          <w:sz w:val="19"/>
        </w:rPr>
        <w:t xml:space="preserve"> </w:t>
      </w:r>
      <w:r>
        <w:rPr>
          <w:sz w:val="19"/>
        </w:rPr>
        <w:t>licenses,</w:t>
      </w:r>
      <w:r>
        <w:rPr>
          <w:spacing w:val="-13"/>
          <w:sz w:val="19"/>
        </w:rPr>
        <w:t xml:space="preserve"> </w:t>
      </w:r>
      <w:r>
        <w:rPr>
          <w:sz w:val="19"/>
        </w:rPr>
        <w:t>education</w:t>
      </w:r>
      <w:r>
        <w:rPr>
          <w:spacing w:val="-13"/>
          <w:sz w:val="19"/>
        </w:rPr>
        <w:t xml:space="preserve"> </w:t>
      </w:r>
      <w:r>
        <w:rPr>
          <w:sz w:val="19"/>
        </w:rPr>
        <w:t>and</w:t>
      </w:r>
      <w:r>
        <w:rPr>
          <w:spacing w:val="-12"/>
          <w:sz w:val="19"/>
        </w:rPr>
        <w:t xml:space="preserve"> </w:t>
      </w:r>
      <w:r>
        <w:rPr>
          <w:sz w:val="19"/>
        </w:rPr>
        <w:t>other</w:t>
      </w:r>
      <w:r>
        <w:rPr>
          <w:spacing w:val="-11"/>
          <w:sz w:val="19"/>
        </w:rPr>
        <w:t xml:space="preserve"> </w:t>
      </w:r>
      <w:r>
        <w:rPr>
          <w:sz w:val="19"/>
        </w:rPr>
        <w:t>qualifications?</w:t>
      </w:r>
      <w:r>
        <w:rPr>
          <w:spacing w:val="-14"/>
          <w:sz w:val="19"/>
        </w:rPr>
        <w:t xml:space="preserve"> </w:t>
      </w:r>
      <w:r>
        <w:rPr>
          <w:sz w:val="19"/>
        </w:rPr>
        <w:t>What</w:t>
      </w:r>
      <w:r>
        <w:rPr>
          <w:spacing w:val="-11"/>
          <w:sz w:val="19"/>
        </w:rPr>
        <w:t xml:space="preserve"> </w:t>
      </w:r>
      <w:r>
        <w:rPr>
          <w:sz w:val="19"/>
        </w:rPr>
        <w:t>do</w:t>
      </w:r>
      <w:r>
        <w:rPr>
          <w:spacing w:val="-11"/>
          <w:sz w:val="19"/>
        </w:rPr>
        <w:t xml:space="preserve"> </w:t>
      </w:r>
      <w:r>
        <w:rPr>
          <w:sz w:val="19"/>
        </w:rPr>
        <w:t>those qualifications</w:t>
      </w:r>
      <w:r>
        <w:rPr>
          <w:spacing w:val="-2"/>
          <w:sz w:val="19"/>
        </w:rPr>
        <w:t xml:space="preserve"> </w:t>
      </w:r>
      <w:r>
        <w:rPr>
          <w:sz w:val="19"/>
        </w:rPr>
        <w:t>mean?</w:t>
      </w:r>
    </w:p>
    <w:p w14:paraId="63D7594D" w14:textId="77777777" w:rsidR="00F06F8B" w:rsidRDefault="00CE779F">
      <w:pPr>
        <w:pStyle w:val="ListParagraph"/>
        <w:numPr>
          <w:ilvl w:val="0"/>
          <w:numId w:val="1"/>
        </w:numPr>
        <w:tabs>
          <w:tab w:val="left" w:pos="939"/>
          <w:tab w:val="left" w:pos="940"/>
        </w:tabs>
        <w:spacing w:line="240" w:lineRule="auto"/>
        <w:ind w:right="224"/>
        <w:rPr>
          <w:rFonts w:ascii="Symbol" w:hAnsi="Symbol"/>
          <w:color w:val="0C0C0C"/>
          <w:sz w:val="19"/>
        </w:rPr>
      </w:pPr>
      <w:r>
        <w:rPr>
          <w:color w:val="0C0C0C"/>
          <w:sz w:val="19"/>
        </w:rPr>
        <w:t>Help me understand how these fees and costs may affect my investments. If I give you $10,000 to invest, how much will go to fees and costs and how much will be invested for</w:t>
      </w:r>
      <w:r>
        <w:rPr>
          <w:color w:val="0C0C0C"/>
          <w:spacing w:val="-16"/>
          <w:sz w:val="19"/>
        </w:rPr>
        <w:t xml:space="preserve"> </w:t>
      </w:r>
      <w:r>
        <w:rPr>
          <w:color w:val="0C0C0C"/>
          <w:sz w:val="19"/>
        </w:rPr>
        <w:t>me?</w:t>
      </w:r>
    </w:p>
    <w:p w14:paraId="5789D150" w14:textId="77777777" w:rsidR="00F06F8B" w:rsidRDefault="00CE779F">
      <w:pPr>
        <w:pStyle w:val="ListParagraph"/>
        <w:numPr>
          <w:ilvl w:val="0"/>
          <w:numId w:val="1"/>
        </w:numPr>
        <w:tabs>
          <w:tab w:val="left" w:pos="939"/>
          <w:tab w:val="left" w:pos="940"/>
        </w:tabs>
        <w:rPr>
          <w:rFonts w:ascii="Symbol" w:hAnsi="Symbol"/>
          <w:color w:val="0C0C0C"/>
          <w:sz w:val="19"/>
        </w:rPr>
      </w:pPr>
      <w:r>
        <w:rPr>
          <w:color w:val="0C0C0C"/>
          <w:sz w:val="19"/>
        </w:rPr>
        <w:t>How might your conflicts of interest affect me, and how will you address</w:t>
      </w:r>
      <w:r>
        <w:rPr>
          <w:color w:val="0C0C0C"/>
          <w:spacing w:val="-13"/>
          <w:sz w:val="19"/>
        </w:rPr>
        <w:t xml:space="preserve"> </w:t>
      </w:r>
      <w:r>
        <w:rPr>
          <w:color w:val="0C0C0C"/>
          <w:sz w:val="19"/>
        </w:rPr>
        <w:t>them?</w:t>
      </w:r>
    </w:p>
    <w:p w14:paraId="5D2FCAF1" w14:textId="77777777" w:rsidR="00F06F8B" w:rsidRDefault="00CE779F">
      <w:pPr>
        <w:pStyle w:val="ListParagraph"/>
        <w:numPr>
          <w:ilvl w:val="0"/>
          <w:numId w:val="1"/>
        </w:numPr>
        <w:tabs>
          <w:tab w:val="left" w:pos="939"/>
          <w:tab w:val="left" w:pos="940"/>
        </w:tabs>
        <w:rPr>
          <w:rFonts w:ascii="Symbol" w:hAnsi="Symbol"/>
          <w:color w:val="0C0C0C"/>
          <w:sz w:val="19"/>
        </w:rPr>
      </w:pPr>
      <w:r>
        <w:rPr>
          <w:color w:val="0C0C0C"/>
          <w:sz w:val="19"/>
        </w:rPr>
        <w:t>As a financial professional, do you have any disciplinary</w:t>
      </w:r>
      <w:r>
        <w:rPr>
          <w:color w:val="0C0C0C"/>
          <w:spacing w:val="-10"/>
          <w:sz w:val="19"/>
        </w:rPr>
        <w:t xml:space="preserve"> </w:t>
      </w:r>
      <w:r>
        <w:rPr>
          <w:color w:val="0C0C0C"/>
          <w:sz w:val="19"/>
        </w:rPr>
        <w:t>history?</w:t>
      </w:r>
    </w:p>
    <w:p w14:paraId="0D897A70" w14:textId="77777777" w:rsidR="00F06F8B" w:rsidRDefault="00CE779F">
      <w:pPr>
        <w:pStyle w:val="ListParagraph"/>
        <w:numPr>
          <w:ilvl w:val="0"/>
          <w:numId w:val="1"/>
        </w:numPr>
        <w:tabs>
          <w:tab w:val="left" w:pos="939"/>
          <w:tab w:val="left" w:pos="940"/>
        </w:tabs>
        <w:rPr>
          <w:rFonts w:ascii="Symbol" w:hAnsi="Symbol"/>
          <w:color w:val="0C0C0C"/>
          <w:sz w:val="19"/>
        </w:rPr>
      </w:pPr>
      <w:r>
        <w:rPr>
          <w:color w:val="0C0C0C"/>
          <w:sz w:val="19"/>
        </w:rPr>
        <w:t>For what type of</w:t>
      </w:r>
      <w:r>
        <w:rPr>
          <w:color w:val="0C0C0C"/>
          <w:spacing w:val="-4"/>
          <w:sz w:val="19"/>
        </w:rPr>
        <w:t xml:space="preserve"> </w:t>
      </w:r>
      <w:r>
        <w:rPr>
          <w:color w:val="0C0C0C"/>
          <w:sz w:val="19"/>
        </w:rPr>
        <w:t>conduct?</w:t>
      </w:r>
    </w:p>
    <w:p w14:paraId="6E2AC9F7" w14:textId="77777777" w:rsidR="00F06F8B" w:rsidRDefault="00CE779F">
      <w:pPr>
        <w:pStyle w:val="ListParagraph"/>
        <w:numPr>
          <w:ilvl w:val="0"/>
          <w:numId w:val="1"/>
        </w:numPr>
        <w:tabs>
          <w:tab w:val="left" w:pos="939"/>
          <w:tab w:val="left" w:pos="940"/>
        </w:tabs>
        <w:rPr>
          <w:rFonts w:ascii="Symbol" w:hAnsi="Symbol"/>
          <w:color w:val="0C0C0C"/>
          <w:sz w:val="19"/>
        </w:rPr>
      </w:pPr>
      <w:r>
        <w:rPr>
          <w:color w:val="0C0C0C"/>
          <w:sz w:val="19"/>
        </w:rPr>
        <w:t>Who is my primary contact</w:t>
      </w:r>
      <w:r>
        <w:rPr>
          <w:color w:val="0C0C0C"/>
          <w:spacing w:val="-8"/>
          <w:sz w:val="19"/>
        </w:rPr>
        <w:t xml:space="preserve"> </w:t>
      </w:r>
      <w:r>
        <w:rPr>
          <w:color w:val="0C0C0C"/>
          <w:sz w:val="19"/>
        </w:rPr>
        <w:t>person?</w:t>
      </w:r>
    </w:p>
    <w:p w14:paraId="7A92FA2B" w14:textId="77777777" w:rsidR="00F06F8B" w:rsidRDefault="00CE779F">
      <w:pPr>
        <w:pStyle w:val="ListParagraph"/>
        <w:numPr>
          <w:ilvl w:val="0"/>
          <w:numId w:val="1"/>
        </w:numPr>
        <w:tabs>
          <w:tab w:val="left" w:pos="939"/>
          <w:tab w:val="left" w:pos="940"/>
        </w:tabs>
        <w:spacing w:before="2"/>
        <w:rPr>
          <w:rFonts w:ascii="Symbol" w:hAnsi="Symbol"/>
          <w:color w:val="0C0C0C"/>
          <w:sz w:val="19"/>
        </w:rPr>
      </w:pPr>
      <w:r>
        <w:rPr>
          <w:color w:val="0C0C0C"/>
          <w:sz w:val="19"/>
        </w:rPr>
        <w:t>Is he or she a representative of an investment adviser or a</w:t>
      </w:r>
      <w:r>
        <w:rPr>
          <w:color w:val="0C0C0C"/>
          <w:spacing w:val="-15"/>
          <w:sz w:val="19"/>
        </w:rPr>
        <w:t xml:space="preserve"> </w:t>
      </w:r>
      <w:r>
        <w:rPr>
          <w:color w:val="0C0C0C"/>
          <w:sz w:val="19"/>
        </w:rPr>
        <w:t>broker-dealer?</w:t>
      </w:r>
    </w:p>
    <w:p w14:paraId="7394441F" w14:textId="77777777" w:rsidR="00F06F8B" w:rsidRDefault="00FD5496">
      <w:pPr>
        <w:pStyle w:val="ListParagraph"/>
        <w:numPr>
          <w:ilvl w:val="0"/>
          <w:numId w:val="1"/>
        </w:numPr>
        <w:tabs>
          <w:tab w:val="left" w:pos="939"/>
          <w:tab w:val="left" w:pos="940"/>
        </w:tabs>
        <w:rPr>
          <w:rFonts w:ascii="Symbol" w:hAnsi="Symbol"/>
          <w:color w:val="0C0C0C"/>
          <w:sz w:val="19"/>
        </w:rPr>
      </w:pPr>
      <w:r>
        <w:rPr>
          <w:noProof/>
        </w:rPr>
        <mc:AlternateContent>
          <mc:Choice Requires="wps">
            <w:drawing>
              <wp:anchor distT="0" distB="0" distL="114300" distR="114300" simplePos="0" relativeHeight="251666432" behindDoc="0" locked="0" layoutInCell="1" allowOverlap="1" wp14:anchorId="78A31858" wp14:editId="23E9D2D2">
                <wp:simplePos x="0" y="0"/>
                <wp:positionH relativeFrom="page">
                  <wp:posOffset>895985</wp:posOffset>
                </wp:positionH>
                <wp:positionV relativeFrom="paragraph">
                  <wp:posOffset>1270000</wp:posOffset>
                </wp:positionV>
                <wp:extent cx="598043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w:pict>
              <v:line w14:anchorId="6B281B98" id="Line 2"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55pt,100pt" to="541.45pt,1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y2UHAIAAEEEAAAOAAAAZHJzL2Uyb0RvYy54bWysU8GO2yAQvVfqPyDuie2sN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Q5Rop0&#10;MKJnoTiahc70xhUQUKmdDbXRs3oxz5p+d0jpqiXqwCPD14uBtCxkJG9SwsYZwN/3nzWDGHL0Orbp&#10;3NguQEID0DlO43KbBj97ROHwcblI8wcYGh19CSnGRGOd/8R1h4JRYgmcIzA5PTsfiJBiDAn3KL0V&#10;UsZhS4X6Es/T5TwmOC0FC84Q5uxhX0mLTiTIJX6xKvDchwXkmrh2iIuuQUhWHxWLt7ScsM3V9kTI&#10;wQZWUoWLoEbgebUGofxYpsvNYrPIJ/lsvpnkaV1PPm6rfDLfZh8e64e6qursZ+Cc5UUrGOMq0B5F&#10;m+V/J4rr8xnkdpPtrT/JW/TYSCA7/iPpOOQw10Ehe80uOzsOH3Qag69vKjyE+z3Y9y9//QsAAP//&#10;AwBQSwMEFAAGAAgAAAAhAC0BgePeAAAADAEAAA8AAABkcnMvZG93bnJldi54bWxMj0FLw0AQhe+C&#10;/2EZwZvdpIjdxmyKKAo9SLEtnrfZMYnJzobstkn/vVMQ9PhmHu99L19NrhMnHELjSUM6S0Agld42&#10;VGnY717vFIgQDVnTeUINZwywKq6vcpNZP9IHnraxEhxCITMa6hj7TMpQ1uhMmPkeiX9ffnAmshwq&#10;aQczcrjr5DxJHqQzDXFDbXp8rrFst0en4V3JF79pP8vz97h7U2rdLhfrvda3N9PTI4iIU/wzwwWf&#10;0aFgpoM/kg2iY32fpmzVwDU86uJI1HwJ4vB7kkUu/48ofgAAAP//AwBQSwECLQAUAAYACAAAACEA&#10;toM4kv4AAADhAQAAEwAAAAAAAAAAAAAAAAAAAAAAW0NvbnRlbnRfVHlwZXNdLnhtbFBLAQItABQA&#10;BgAIAAAAIQA4/SH/1gAAAJQBAAALAAAAAAAAAAAAAAAAAC8BAABfcmVscy8ucmVsc1BLAQItABQA&#10;BgAIAAAAIQBHWy2UHAIAAEEEAAAOAAAAAAAAAAAAAAAAAC4CAABkcnMvZTJvRG9jLnhtbFBLAQIt&#10;ABQABgAIAAAAIQAtAYHj3gAAAAwBAAAPAAAAAAAAAAAAAAAAAHYEAABkcnMvZG93bnJldi54bWxQ&#10;SwUGAAAAAAQABADzAAAAgQUAAAAA&#10;" strokeweight=".48pt">
                <w10:wrap anchorx="page"/>
              </v:line>
            </w:pict>
          </mc:Fallback>
        </mc:AlternateContent>
      </w:r>
      <w:r w:rsidR="00CE779F">
        <w:rPr>
          <w:color w:val="0C0C0C"/>
          <w:sz w:val="19"/>
        </w:rPr>
        <w:t>Who can I talk to if I have concerns about how this person is treating</w:t>
      </w:r>
      <w:r w:rsidR="00CE779F">
        <w:rPr>
          <w:color w:val="0C0C0C"/>
          <w:spacing w:val="-24"/>
          <w:sz w:val="19"/>
        </w:rPr>
        <w:t xml:space="preserve"> </w:t>
      </w:r>
      <w:r w:rsidR="00CE779F">
        <w:rPr>
          <w:color w:val="0C0C0C"/>
          <w:sz w:val="19"/>
        </w:rPr>
        <w:t>me?</w:t>
      </w:r>
    </w:p>
    <w:sectPr w:rsidR="00F06F8B">
      <w:pgSz w:w="12240" w:h="15840"/>
      <w:pgMar w:top="640" w:right="1220" w:bottom="900" w:left="1220" w:header="0" w:footer="709"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4" w:author="Andrew Hamelin" w:date="2020-09-11T13:53:00Z" w:initials="AH">
    <w:p w14:paraId="2851E141" w14:textId="727D5DD6" w:rsidR="006A6C79" w:rsidRDefault="006A6C79">
      <w:pPr>
        <w:pStyle w:val="CommentText"/>
      </w:pPr>
      <w:r>
        <w:rPr>
          <w:rStyle w:val="CommentReference"/>
        </w:rPr>
        <w:annotationRef/>
      </w:r>
      <w:r>
        <w:t xml:space="preserve">I would avoid this.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51E14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51E141" w16cid:durableId="2305FFD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86628" w14:textId="77777777" w:rsidR="00E46F11" w:rsidRDefault="00E46F11">
      <w:r>
        <w:separator/>
      </w:r>
    </w:p>
  </w:endnote>
  <w:endnote w:type="continuationSeparator" w:id="0">
    <w:p w14:paraId="3936B1E9" w14:textId="77777777" w:rsidR="00E46F11" w:rsidRDefault="00E4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C0A36" w14:textId="77777777" w:rsidR="00F06F8B" w:rsidRDefault="00FD5496">
    <w:pPr>
      <w:pStyle w:val="BodyText"/>
      <w:spacing w:line="14" w:lineRule="auto"/>
      <w:ind w:left="0"/>
      <w:rPr>
        <w:sz w:val="20"/>
      </w:rPr>
    </w:pPr>
    <w:r>
      <w:rPr>
        <w:noProof/>
      </w:rPr>
      <mc:AlternateContent>
        <mc:Choice Requires="wps">
          <w:drawing>
            <wp:anchor distT="0" distB="0" distL="114300" distR="114300" simplePos="0" relativeHeight="251533312" behindDoc="1" locked="0" layoutInCell="1" allowOverlap="1" wp14:anchorId="4DEC5FE3" wp14:editId="002763EE">
              <wp:simplePos x="0" y="0"/>
              <wp:positionH relativeFrom="page">
                <wp:posOffset>901700</wp:posOffset>
              </wp:positionH>
              <wp:positionV relativeFrom="page">
                <wp:posOffset>9468485</wp:posOffset>
              </wp:positionV>
              <wp:extent cx="1465580" cy="1454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58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A56A4" w14:textId="77777777" w:rsidR="00F06F8B" w:rsidRDefault="00CE779F">
                          <w:pPr>
                            <w:spacing w:before="20"/>
                            <w:ind w:left="20"/>
                            <w:rPr>
                              <w:sz w:val="16"/>
                            </w:rPr>
                          </w:pPr>
                          <w:r>
                            <w:rPr>
                              <w:sz w:val="16"/>
                            </w:rPr>
                            <w:t>Form CRS Relationship Summary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w:pict>
            <v:shapetype w14:anchorId="4DEC5FE3" id="_x0000_t202" coordsize="21600,21600" o:spt="202" path="m,l,21600r21600,l21600,xe">
              <v:stroke joinstyle="miter"/>
              <v:path gradientshapeok="t" o:connecttype="rect"/>
            </v:shapetype>
            <v:shape id="_x0000_s1033" type="#_x0000_t202" style="position:absolute;margin-left:71pt;margin-top:745.55pt;width:115.4pt;height:11.45pt;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4KZ6AEAALYDAAAOAAAAZHJzL2Uyb0RvYy54bWysU9tu2zAMfR+wfxD0vjhuk6Iw4hRdiw4D&#10;uq1Auw9gZNkWZosapcTOvn6UHGfd9jbsRaB5OTw8pDc3Y9+JgyZv0JYyXyyl0FZhZWxTyq8vD++u&#10;pfABbAUdWl3Ko/byZvv2zWZwhb7AFrtKk2AQ64vBlbINwRVZ5lWre/ALdNpysEbqIfAnNVlFMDB6&#10;32UXy+VVNiBVjlBp79l7PwXlNuHXtVbhS117HURXSuYW0kvp3cU3226gaAhca9SJBvwDix6M5aZn&#10;qHsIIPZk/oLqjSL0WIeFwj7DujZKpxl4mnz5xzTPLTidZmFxvDvL5P8frPp8eCJhqlJeSmGh5xW9&#10;6DGI9ziKy6jO4HzBSc+O08LIbt5ymtS7R1TfvLB414Jt9C0RDq2GitnlsTJ7VTrh+AiyGz5hxW1g&#10;HzABjTX1UToWQzA6b+l43kykomLL1dV6fc0hxbF8tV7l69QCirnakQ8fNPYiGqUk3nxCh8OjD5EN&#10;FHNKbGbxwXRd2n5nf3NwYvQk9pHwRD2Mu/Gkxg6rI89BOB0THz8bLdIPKQY+pFL673sgLUX30bIW&#10;8epmg2ZjNxtgFZeWMkgxmXdhus69I9O0jDypbfGW9apNGiUKO7E48eTjSBOeDjle3+vvlPXrd9v+&#10;BAAA//8DAFBLAwQUAAYACAAAACEAbTSbeeEAAAANAQAADwAAAGRycy9kb3ducmV2LnhtbEyPwU7D&#10;MBBE70j8g7VI3KidUEqbxqkqBCck1DQcODqxm1iN1yF22/D3bE9w29kdzc7LN5Pr2dmMwXqUkMwE&#10;MION1xZbCZ/V28MSWIgKteo9Ggk/JsCmuL3JVab9BUtz3seWUQiGTEnoYhwyzkPTGafCzA8G6Xbw&#10;o1OR5NhyPaoLhbuep0IsuFMW6UOnBvPSmea4PzkJ2y8sX+33R70rD6WtqpXA98VRyvu7absGFs0U&#10;/8xwrU/VoaBOtT+hDqwnPU+JJV6HVZIAI8vjc0o0Na2ekrkAXuT8P0XxCwAA//8DAFBLAQItABQA&#10;BgAIAAAAIQC2gziS/gAAAOEBAAATAAAAAAAAAAAAAAAAAAAAAABbQ29udGVudF9UeXBlc10ueG1s&#10;UEsBAi0AFAAGAAgAAAAhADj9If/WAAAAlAEAAAsAAAAAAAAAAAAAAAAALwEAAF9yZWxzLy5yZWxz&#10;UEsBAi0AFAAGAAgAAAAhAFVbgpnoAQAAtgMAAA4AAAAAAAAAAAAAAAAALgIAAGRycy9lMm9Eb2Mu&#10;eG1sUEsBAi0AFAAGAAgAAAAhAG00m3nhAAAADQEAAA8AAAAAAAAAAAAAAAAAQgQAAGRycy9kb3du&#10;cmV2LnhtbFBLBQYAAAAABAAEAPMAAABQBQAAAAA=&#10;" filled="f" stroked="f">
              <v:textbox inset="0,0,0,0">
                <w:txbxContent>
                  <w:p w14:paraId="190A56A4" w14:textId="77777777" w:rsidR="00F06F8B" w:rsidRDefault="00CE779F">
                    <w:pPr>
                      <w:spacing w:before="20"/>
                      <w:ind w:left="20"/>
                      <w:rPr>
                        <w:sz w:val="16"/>
                      </w:rPr>
                    </w:pPr>
                    <w:r>
                      <w:rPr>
                        <w:sz w:val="16"/>
                      </w:rPr>
                      <w:t>Form CRS Relationship Summary</w:t>
                    </w:r>
                  </w:p>
                </w:txbxContent>
              </v:textbox>
              <w10:wrap anchorx="page" anchory="page"/>
            </v:shape>
          </w:pict>
        </mc:Fallback>
      </mc:AlternateContent>
    </w:r>
    <w:r>
      <w:rPr>
        <w:noProof/>
      </w:rPr>
      <mc:AlternateContent>
        <mc:Choice Requires="wps">
          <w:drawing>
            <wp:anchor distT="0" distB="0" distL="114300" distR="114300" simplePos="0" relativeHeight="251534336" behindDoc="1" locked="0" layoutInCell="1" allowOverlap="1" wp14:anchorId="02315A7C" wp14:editId="3A69034B">
              <wp:simplePos x="0" y="0"/>
              <wp:positionH relativeFrom="page">
                <wp:posOffset>3617595</wp:posOffset>
              </wp:positionH>
              <wp:positionV relativeFrom="page">
                <wp:posOffset>9468485</wp:posOffset>
              </wp:positionV>
              <wp:extent cx="337820" cy="1454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CB728" w14:textId="77777777" w:rsidR="00F06F8B" w:rsidRDefault="00CE779F">
                          <w:pPr>
                            <w:spacing w:before="20"/>
                            <w:ind w:left="20"/>
                            <w:rPr>
                              <w:sz w:val="16"/>
                            </w:rPr>
                          </w:pPr>
                          <w:r>
                            <w:rPr>
                              <w:sz w:val="16"/>
                            </w:rPr>
                            <w:t xml:space="preserve">Page </w:t>
                          </w:r>
                          <w:r>
                            <w:fldChar w:fldCharType="begin"/>
                          </w:r>
                          <w:r>
                            <w:rPr>
                              <w:sz w:val="16"/>
                            </w:rPr>
                            <w:instrText xml:space="preserve"> PAGE </w:instrText>
                          </w:r>
                          <w:r>
                            <w:fldChar w:fldCharType="separate"/>
                          </w:r>
                          <w:r w:rsidR="00326401">
                            <w:rPr>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315A7C" id="_x0000_t202" coordsize="21600,21600" o:spt="202" path="m,l,21600r21600,l21600,xe">
              <v:stroke joinstyle="miter"/>
              <v:path gradientshapeok="t" o:connecttype="rect"/>
            </v:shapetype>
            <v:shape id="Text Box 2" o:spid="_x0000_s1034" type="#_x0000_t202" style="position:absolute;margin-left:284.85pt;margin-top:745.55pt;width:26.6pt;height:11.45pt;z-index:-25178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nkvrwIAAK8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FBgqtN3KgGn+w7c9ADb0GXLVHV3oviqEBebmvA9vZFS9DUlJWTnm5vuxdUR&#10;RxmQXf9BlBCGHLSwQEMlW1M6KAYCdOjS47kzJpUCNmezZRTASQFHfjgP/bmNQJLpcieVfkdFi4yR&#10;YgmNt+DkeKe0SYYkk4uJxUXOmsY2v+HPNsBx3IHQcNWcmSRsL3/EXryNtlHohMFi64Reljk3+SZ0&#10;Frm/nGezbLPJ/J8mrh8mNStLyk2YSVd++Gd9Oyl8VMRZWUo0rDRwJiUl97tNI9GRgK5z+50KcuHm&#10;Pk/DFgG4vKDkB6F3G8ROvoiWTpiHcydeepHj+fFtvPDCOMzy55TuGKf/Tgn1KY7nwXzU0m+5efZ7&#10;zY0kLdMwORrWpjg6O5HEKHDLS9taTVgz2helMOk/lQLaPTXa6tVIdBSrHnaDfRhWzEbLO1E+goCl&#10;AIGBFmHqgVEL+R2jHiZIitW3A5EUo+Y9h0dgxs1kyMnYTQbhBVxNscZoNDd6HEuHTrJ9DcjjM+Pi&#10;Bh5KxayIn7I4PS+YCpbLaYKZsXP5b72e5uz6FwAAAP//AwBQSwMEFAAGAAgAAAAhAE/S1bnhAAAA&#10;DQEAAA8AAABkcnMvZG93bnJldi54bWxMj8FOwzAMhu9IvENkJG4sabUVWppOE4ITEqIrB45pk7XR&#10;Gqc02VbeHnOCo/1/+v253C5uZGczB+tRQrISwAx2XlvsJXw0L3cPwEJUqNXo0Uj4NgG21fVVqQrt&#10;L1ib8z72jEowFErCEONUcB66wTgVVn4ySNnBz05FGuee61ldqNyNPBUi405ZpAuDmszTYLrj/uQk&#10;7D6xfrZfb+17faht0+QCX7OjlLc3y+4RWDRL/IPhV5/UoSKn1p9QBzZK2GT5PaEUrPMkAUZIlqY5&#10;sJZWm2QtgFcl//9F9QMAAP//AwBQSwECLQAUAAYACAAAACEAtoM4kv4AAADhAQAAEwAAAAAAAAAA&#10;AAAAAAAAAAAAW0NvbnRlbnRfVHlwZXNdLnhtbFBLAQItABQABgAIAAAAIQA4/SH/1gAAAJQBAAAL&#10;AAAAAAAAAAAAAAAAAC8BAABfcmVscy8ucmVsc1BLAQItABQABgAIAAAAIQDornkvrwIAAK8FAAAO&#10;AAAAAAAAAAAAAAAAAC4CAABkcnMvZTJvRG9jLnhtbFBLAQItABQABgAIAAAAIQBP0tW54QAAAA0B&#10;AAAPAAAAAAAAAAAAAAAAAAkFAABkcnMvZG93bnJldi54bWxQSwUGAAAAAAQABADzAAAAFwYAAAAA&#10;" filled="f" stroked="f">
              <v:textbox inset="0,0,0,0">
                <w:txbxContent>
                  <w:p w14:paraId="77ECB728" w14:textId="77777777" w:rsidR="00F06F8B" w:rsidRDefault="00CE779F">
                    <w:pPr>
                      <w:spacing w:before="20"/>
                      <w:ind w:left="20"/>
                      <w:rPr>
                        <w:sz w:val="16"/>
                      </w:rPr>
                    </w:pPr>
                    <w:r>
                      <w:rPr>
                        <w:sz w:val="16"/>
                      </w:rPr>
                      <w:t xml:space="preserve">Page </w:t>
                    </w:r>
                    <w:r>
                      <w:fldChar w:fldCharType="begin"/>
                    </w:r>
                    <w:r>
                      <w:rPr>
                        <w:sz w:val="16"/>
                      </w:rPr>
                      <w:instrText xml:space="preserve"> PAGE </w:instrText>
                    </w:r>
                    <w:r>
                      <w:fldChar w:fldCharType="separate"/>
                    </w:r>
                    <w:r w:rsidR="00326401">
                      <w:rPr>
                        <w:noProof/>
                        <w:sz w:val="16"/>
                      </w:rP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535360" behindDoc="1" locked="0" layoutInCell="1" allowOverlap="1" wp14:anchorId="69B01798" wp14:editId="23860773">
              <wp:simplePos x="0" y="0"/>
              <wp:positionH relativeFrom="page">
                <wp:posOffset>5890895</wp:posOffset>
              </wp:positionH>
              <wp:positionV relativeFrom="page">
                <wp:posOffset>9468485</wp:posOffset>
              </wp:positionV>
              <wp:extent cx="980440" cy="1454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044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B6E42" w14:textId="77777777" w:rsidR="00F06F8B" w:rsidRDefault="00CE779F">
                          <w:pPr>
                            <w:spacing w:before="20"/>
                            <w:ind w:left="20"/>
                            <w:rPr>
                              <w:sz w:val="16"/>
                            </w:rPr>
                          </w:pPr>
                          <w:r>
                            <w:rPr>
                              <w:sz w:val="16"/>
                            </w:rPr>
                            <w:t>WealthPLAN Partners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w:pict>
            <v:shape w14:anchorId="69B01798" id="Text Box 1" o:spid="_x0000_s1035" type="#_x0000_t202" style="position:absolute;margin-left:463.85pt;margin-top:745.55pt;width:77.2pt;height:11.45pt;z-index:-25178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hWH6AEAALwDAAAOAAAAZHJzL2Uyb0RvYy54bWysU9tu1DAQfUfiHyy/s0lWW1SizValVRFS&#10;gUotH+A4dmKReMzYu8ny9YydzVLoW8WLNZ7L8Zkz4+3VNPTsoNAbsBUvVjlnykpojG0r/v3p7t0l&#10;Zz4I24gerKr4UXl+tXv7Zju6Uq2hg75RyAjE+nJ0Fe9CcGWWedmpQfgVOGUpqAEHEeiKbdagGAl9&#10;6LN1nr/PRsDGIUjlPXlv5yDfJXytlQzftPYqsL7ixC2kE9NZxzPbbUXZonCdkSca4hUsBmEsPXqG&#10;uhVBsD2aF1CDkQgedFhJGDLQ2kiVeqBuivyfbh474VTqhcTx7iyT/3+w8uvhAZlpaHacWTHQiJ7U&#10;FNhHmFgR1RmdLynp0VFamMgdM2On3t2D/OGZhZtO2FZdI8LYKdEQu1SZPSudcXwEqccv0NAzYh8g&#10;AU0ahwhIYjBCpykdz5OJVCQ5P1zmmw1FJIWKzcWmuIjcMlEuxQ59+KRgYNGoONLgE7g43Pswpy4p&#10;8S0Ld6bv0/B7+5eDMKMnkY98Z+Zhqqek0nrRpIbmSN0gzCtFX4CMDvAXZyOtU8X9z71AxVn/2ZIi&#10;cfcWAxejXgxhJZVWPHA2mzdh3tG9Q9N2hDxrbuGaVNMmdRTlnVmc6NKKJE1O6xx38Pk9Zf35dLvf&#10;AAAA//8DAFBLAwQUAAYACAAAACEA21n2oOIAAAAOAQAADwAAAGRycy9kb3ducmV2LnhtbEyPwU7D&#10;MBBE70j8g7VI3KidqLRNiFNVCE5IiDQcODqxm1iN1yF22/D3bE9wm9U8zc4U29kN7GymYD1KSBYC&#10;mMHWa4udhM/69WEDLESFWg0ejYQfE2Bb3t4UKtf+gpU572PHKARDriT0MY4556HtjVNh4UeD5B38&#10;5FSkc+q4ntSFwt3AUyFW3CmL9KFXo3nuTXvcn5yE3RdWL/b7vfmoDpWt60zg2+oo5f3dvHsCFs0c&#10;/2C41qfqUFKnxp9QBzZIyNL1mlAyllmSALsiYpOSakg9JksBvCz4/xnlLwAAAP//AwBQSwECLQAU&#10;AAYACAAAACEAtoM4kv4AAADhAQAAEwAAAAAAAAAAAAAAAAAAAAAAW0NvbnRlbnRfVHlwZXNdLnht&#10;bFBLAQItABQABgAIAAAAIQA4/SH/1gAAAJQBAAALAAAAAAAAAAAAAAAAAC8BAABfcmVscy8ucmVs&#10;c1BLAQItABQABgAIAAAAIQC5RhWH6AEAALwDAAAOAAAAAAAAAAAAAAAAAC4CAABkcnMvZTJvRG9j&#10;LnhtbFBLAQItABQABgAIAAAAIQDbWfag4gAAAA4BAAAPAAAAAAAAAAAAAAAAAEIEAABkcnMvZG93&#10;bnJldi54bWxQSwUGAAAAAAQABADzAAAAUQUAAAAA&#10;" filled="f" stroked="f">
              <v:textbox inset="0,0,0,0">
                <w:txbxContent>
                  <w:p w14:paraId="355B6E42" w14:textId="77777777" w:rsidR="00F06F8B" w:rsidRDefault="00CE779F">
                    <w:pPr>
                      <w:spacing w:before="20"/>
                      <w:ind w:left="20"/>
                      <w:rPr>
                        <w:sz w:val="16"/>
                      </w:rPr>
                    </w:pPr>
                    <w:proofErr w:type="spellStart"/>
                    <w:r>
                      <w:rPr>
                        <w:sz w:val="16"/>
                      </w:rPr>
                      <w:t>WealthPLAN</w:t>
                    </w:r>
                    <w:proofErr w:type="spellEnd"/>
                    <w:r>
                      <w:rPr>
                        <w:sz w:val="16"/>
                      </w:rPr>
                      <w:t xml:space="preserve"> Partners</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C1E97" w14:textId="77777777" w:rsidR="00E46F11" w:rsidRDefault="00E46F11">
      <w:r>
        <w:separator/>
      </w:r>
    </w:p>
  </w:footnote>
  <w:footnote w:type="continuationSeparator" w:id="0">
    <w:p w14:paraId="4E41E407" w14:textId="77777777" w:rsidR="00E46F11" w:rsidRDefault="00E46F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EB0414"/>
    <w:multiLevelType w:val="hybridMultilevel"/>
    <w:tmpl w:val="362A6472"/>
    <w:lvl w:ilvl="0" w:tplc="ECB0A0B0">
      <w:numFmt w:val="bullet"/>
      <w:lvlText w:val=""/>
      <w:lvlJc w:val="left"/>
      <w:pPr>
        <w:ind w:left="940" w:hanging="360"/>
      </w:pPr>
      <w:rPr>
        <w:rFonts w:hint="default"/>
        <w:w w:val="99"/>
      </w:rPr>
    </w:lvl>
    <w:lvl w:ilvl="1" w:tplc="ECA40562">
      <w:numFmt w:val="bullet"/>
      <w:lvlText w:val="•"/>
      <w:lvlJc w:val="left"/>
      <w:pPr>
        <w:ind w:left="1826" w:hanging="360"/>
      </w:pPr>
      <w:rPr>
        <w:rFonts w:hint="default"/>
      </w:rPr>
    </w:lvl>
    <w:lvl w:ilvl="2" w:tplc="F0E8B534">
      <w:numFmt w:val="bullet"/>
      <w:lvlText w:val="•"/>
      <w:lvlJc w:val="left"/>
      <w:pPr>
        <w:ind w:left="2712" w:hanging="360"/>
      </w:pPr>
      <w:rPr>
        <w:rFonts w:hint="default"/>
      </w:rPr>
    </w:lvl>
    <w:lvl w:ilvl="3" w:tplc="27A2C152">
      <w:numFmt w:val="bullet"/>
      <w:lvlText w:val="•"/>
      <w:lvlJc w:val="left"/>
      <w:pPr>
        <w:ind w:left="3598" w:hanging="360"/>
      </w:pPr>
      <w:rPr>
        <w:rFonts w:hint="default"/>
      </w:rPr>
    </w:lvl>
    <w:lvl w:ilvl="4" w:tplc="171ABE08">
      <w:numFmt w:val="bullet"/>
      <w:lvlText w:val="•"/>
      <w:lvlJc w:val="left"/>
      <w:pPr>
        <w:ind w:left="4484" w:hanging="360"/>
      </w:pPr>
      <w:rPr>
        <w:rFonts w:hint="default"/>
      </w:rPr>
    </w:lvl>
    <w:lvl w:ilvl="5" w:tplc="A94EC3D2">
      <w:numFmt w:val="bullet"/>
      <w:lvlText w:val="•"/>
      <w:lvlJc w:val="left"/>
      <w:pPr>
        <w:ind w:left="5370" w:hanging="360"/>
      </w:pPr>
      <w:rPr>
        <w:rFonts w:hint="default"/>
      </w:rPr>
    </w:lvl>
    <w:lvl w:ilvl="6" w:tplc="C10C81F6">
      <w:numFmt w:val="bullet"/>
      <w:lvlText w:val="•"/>
      <w:lvlJc w:val="left"/>
      <w:pPr>
        <w:ind w:left="6256" w:hanging="360"/>
      </w:pPr>
      <w:rPr>
        <w:rFonts w:hint="default"/>
      </w:rPr>
    </w:lvl>
    <w:lvl w:ilvl="7" w:tplc="25EC397E">
      <w:numFmt w:val="bullet"/>
      <w:lvlText w:val="•"/>
      <w:lvlJc w:val="left"/>
      <w:pPr>
        <w:ind w:left="7142" w:hanging="360"/>
      </w:pPr>
      <w:rPr>
        <w:rFonts w:hint="default"/>
      </w:rPr>
    </w:lvl>
    <w:lvl w:ilvl="8" w:tplc="1354C288">
      <w:numFmt w:val="bullet"/>
      <w:lvlText w:val="•"/>
      <w:lvlJc w:val="left"/>
      <w:pPr>
        <w:ind w:left="8028" w:hanging="36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ice Bjornstad">
    <w15:presenceInfo w15:providerId="None" w15:userId="Janice Bjornstad"/>
  </w15:person>
  <w15:person w15:author="Steven Wruble">
    <w15:presenceInfo w15:providerId="None" w15:userId="Steven Wruble"/>
  </w15:person>
  <w15:person w15:author="Andrew Hamelin">
    <w15:presenceInfo w15:providerId="AD" w15:userId="S::andrew@advreg.com::e068915e-351d-4494-9532-1921ce0925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visionView w:markup="0"/>
  <w:trackRevisions/>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F8B"/>
    <w:rsid w:val="002713EF"/>
    <w:rsid w:val="00326401"/>
    <w:rsid w:val="003F2A27"/>
    <w:rsid w:val="00400F61"/>
    <w:rsid w:val="004A18D9"/>
    <w:rsid w:val="006A6C79"/>
    <w:rsid w:val="00955F24"/>
    <w:rsid w:val="00971199"/>
    <w:rsid w:val="00972824"/>
    <w:rsid w:val="00A1767D"/>
    <w:rsid w:val="00A41C78"/>
    <w:rsid w:val="00AD6077"/>
    <w:rsid w:val="00B65ECC"/>
    <w:rsid w:val="00CE779F"/>
    <w:rsid w:val="00D123F0"/>
    <w:rsid w:val="00E46F11"/>
    <w:rsid w:val="00F06F8B"/>
    <w:rsid w:val="00FD5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5092CB"/>
  <w15:docId w15:val="{7B66BE94-057A-4519-90FD-24279D6BD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19"/>
      <w:szCs w:val="19"/>
    </w:rPr>
  </w:style>
  <w:style w:type="paragraph" w:styleId="ListParagraph">
    <w:name w:val="List Paragraph"/>
    <w:basedOn w:val="Normal"/>
    <w:uiPriority w:val="1"/>
    <w:qFormat/>
    <w:pPr>
      <w:spacing w:line="233" w:lineRule="exact"/>
      <w:ind w:left="9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176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67D"/>
    <w:rPr>
      <w:rFonts w:ascii="Segoe UI" w:eastAsia="Cambria" w:hAnsi="Segoe UI" w:cs="Segoe UI"/>
      <w:sz w:val="18"/>
      <w:szCs w:val="18"/>
    </w:rPr>
  </w:style>
  <w:style w:type="character" w:styleId="CommentReference">
    <w:name w:val="annotation reference"/>
    <w:basedOn w:val="DefaultParagraphFont"/>
    <w:uiPriority w:val="99"/>
    <w:semiHidden/>
    <w:unhideWhenUsed/>
    <w:rsid w:val="006A6C79"/>
    <w:rPr>
      <w:sz w:val="16"/>
      <w:szCs w:val="16"/>
    </w:rPr>
  </w:style>
  <w:style w:type="paragraph" w:styleId="CommentText">
    <w:name w:val="annotation text"/>
    <w:basedOn w:val="Normal"/>
    <w:link w:val="CommentTextChar"/>
    <w:uiPriority w:val="99"/>
    <w:semiHidden/>
    <w:unhideWhenUsed/>
    <w:rsid w:val="006A6C79"/>
    <w:rPr>
      <w:sz w:val="20"/>
      <w:szCs w:val="20"/>
    </w:rPr>
  </w:style>
  <w:style w:type="character" w:customStyle="1" w:styleId="CommentTextChar">
    <w:name w:val="Comment Text Char"/>
    <w:basedOn w:val="DefaultParagraphFont"/>
    <w:link w:val="CommentText"/>
    <w:uiPriority w:val="99"/>
    <w:semiHidden/>
    <w:rsid w:val="006A6C79"/>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6A6C79"/>
    <w:rPr>
      <w:b/>
      <w:bCs/>
    </w:rPr>
  </w:style>
  <w:style w:type="character" w:customStyle="1" w:styleId="CommentSubjectChar">
    <w:name w:val="Comment Subject Char"/>
    <w:basedOn w:val="CommentTextChar"/>
    <w:link w:val="CommentSubject"/>
    <w:uiPriority w:val="99"/>
    <w:semiHidden/>
    <w:rsid w:val="006A6C79"/>
    <w:rPr>
      <w:rFonts w:ascii="Cambria" w:eastAsia="Cambria" w:hAnsi="Cambria" w:cs="Cambria"/>
      <w:b/>
      <w:bCs/>
      <w:sz w:val="20"/>
      <w:szCs w:val="20"/>
    </w:rPr>
  </w:style>
  <w:style w:type="paragraph" w:styleId="Revision">
    <w:name w:val="Revision"/>
    <w:hidden/>
    <w:uiPriority w:val="99"/>
    <w:semiHidden/>
    <w:rsid w:val="006A6C79"/>
    <w:pPr>
      <w:widowControl/>
      <w:autoSpaceDE/>
      <w:autoSpaceDN/>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ecuritiesamerica.com/" TargetMode="Externa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1359</Words>
  <Characters>7748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Microsoft Word - WPP Form CRS Final Draft</vt:lpstr>
    </vt:vector>
  </TitlesOfParts>
  <Company/>
  <LinksUpToDate>false</LinksUpToDate>
  <CharactersWithSpaces>9089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WPP Form CRS Final Draft</dc:title>
  <dc:creator>khill</dc:creator>
  <cp:lastModifiedBy>Janice Bjornstad</cp:lastModifiedBy>
  <cp:revision>2</cp:revision>
  <dcterms:created xsi:type="dcterms:W3CDTF">2020-09-30T12:35:00Z</dcterms:created>
  <dcterms:modified xsi:type="dcterms:W3CDTF">2020-09-30T12:35:00Z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2020-06-23T00:00:00Z</vt:filetime>
  </property>
  <property fmtid="{D5CDD505-2E9C-101B-9397-08002B2CF9AE}" pid="3" name="LastSaved">
    <vt:filetime>2020-07-23T00:00:00Z</vt:filetime>
  </property>
</Properties>
</file>